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92" w:rsidRDefault="00766092" w:rsidP="00F35186">
      <w:pPr>
        <w:pStyle w:val="msoorganizationname2"/>
        <w:widowControl w:val="0"/>
        <w:spacing w:line="0" w:lineRule="atLeast"/>
        <w:rPr>
          <w:rFonts w:asciiTheme="minorEastAsia" w:eastAsiaTheme="minorEastAsia" w:hAnsiTheme="minorEastAsia" w:hint="eastAsia"/>
          <w:b w:val="0"/>
          <w:sz w:val="24"/>
          <w:szCs w:val="24"/>
        </w:rPr>
      </w:pPr>
      <w:r>
        <w:rPr>
          <w:rFonts w:asciiTheme="minorEastAsia" w:eastAsiaTheme="minorEastAsia" w:hAnsiTheme="minorEastAsia" w:hint="eastAsia"/>
          <w:b w:val="0"/>
          <w:sz w:val="24"/>
          <w:szCs w:val="24"/>
        </w:rPr>
        <w:t>您可自行選擇以下內容運用，但學校中英文名稱三校地址一定要有</w:t>
      </w:r>
    </w:p>
    <w:p w:rsidR="00766092" w:rsidRPr="00766092" w:rsidRDefault="00766092" w:rsidP="00F35186">
      <w:pPr>
        <w:pStyle w:val="msoorganizationname2"/>
        <w:widowControl w:val="0"/>
        <w:spacing w:line="0" w:lineRule="atLeast"/>
        <w:rPr>
          <w:rFonts w:asciiTheme="minorEastAsia" w:eastAsiaTheme="minorEastAsia" w:hAnsiTheme="minorEastAsia" w:hint="eastAsia"/>
          <w:b w:val="0"/>
          <w:sz w:val="24"/>
          <w:szCs w:val="24"/>
        </w:rPr>
      </w:pPr>
    </w:p>
    <w:p w:rsidR="00766092" w:rsidRDefault="00766092" w:rsidP="00F35186">
      <w:pPr>
        <w:pStyle w:val="msoorganizationname2"/>
        <w:widowControl w:val="0"/>
        <w:spacing w:line="0" w:lineRule="atLeast"/>
        <w:rPr>
          <w:rFonts w:ascii="Monotype Corsiva" w:hAnsi="Monotype Corsiva" w:hint="eastAsia"/>
          <w:sz w:val="40"/>
          <w:szCs w:val="40"/>
        </w:rPr>
      </w:pPr>
    </w:p>
    <w:p w:rsidR="00F35186" w:rsidRDefault="00F35186" w:rsidP="00F35186">
      <w:pPr>
        <w:pStyle w:val="msoorganizationname2"/>
        <w:widowControl w:val="0"/>
        <w:spacing w:line="0" w:lineRule="atLeast"/>
        <w:rPr>
          <w:rFonts w:ascii="Monotype Corsiva" w:hAnsi="Monotype Corsiva"/>
          <w:sz w:val="40"/>
          <w:szCs w:val="40"/>
        </w:rPr>
      </w:pPr>
      <w:r>
        <w:rPr>
          <w:rFonts w:ascii="Monotype Corsiva" w:hAnsi="Monotype Corsiva"/>
          <w:sz w:val="40"/>
          <w:szCs w:val="40"/>
        </w:rPr>
        <w:t>P</w:t>
      </w:r>
      <w:r>
        <w:rPr>
          <w:rFonts w:ascii="Monotype Corsiva" w:hAnsi="Monotype Corsiva"/>
          <w:b w:val="0"/>
          <w:bCs w:val="0"/>
          <w:sz w:val="40"/>
          <w:szCs w:val="40"/>
        </w:rPr>
        <w:t>umpkin</w:t>
      </w:r>
      <w:r>
        <w:rPr>
          <w:rFonts w:ascii="Monotype Corsiva" w:hAnsi="Monotype Corsiva"/>
          <w:sz w:val="40"/>
          <w:szCs w:val="40"/>
        </w:rPr>
        <w:t xml:space="preserve"> G</w:t>
      </w:r>
      <w:r>
        <w:rPr>
          <w:rFonts w:ascii="Monotype Corsiva" w:hAnsi="Monotype Corsiva"/>
          <w:b w:val="0"/>
          <w:bCs w:val="0"/>
          <w:sz w:val="40"/>
          <w:szCs w:val="40"/>
        </w:rPr>
        <w:t>arden</w:t>
      </w:r>
      <w:r>
        <w:rPr>
          <w:rFonts w:ascii="Monotype Corsiva" w:hAnsi="Monotype Corsiva"/>
          <w:sz w:val="40"/>
          <w:szCs w:val="40"/>
        </w:rPr>
        <w:t xml:space="preserve"> L</w:t>
      </w:r>
      <w:r>
        <w:rPr>
          <w:rFonts w:ascii="Monotype Corsiva" w:hAnsi="Monotype Corsiva"/>
          <w:b w:val="0"/>
          <w:bCs w:val="0"/>
          <w:sz w:val="40"/>
          <w:szCs w:val="40"/>
        </w:rPr>
        <w:t xml:space="preserve">anguage </w:t>
      </w:r>
      <w:r>
        <w:rPr>
          <w:rFonts w:ascii="Monotype Corsiva" w:hAnsi="Monotype Corsiva"/>
          <w:sz w:val="40"/>
          <w:szCs w:val="40"/>
        </w:rPr>
        <w:t>S</w:t>
      </w:r>
      <w:r>
        <w:rPr>
          <w:rFonts w:ascii="Monotype Corsiva" w:hAnsi="Monotype Corsiva"/>
          <w:b w:val="0"/>
          <w:bCs w:val="0"/>
          <w:sz w:val="40"/>
          <w:szCs w:val="40"/>
        </w:rPr>
        <w:t>chool</w:t>
      </w:r>
    </w:p>
    <w:p w:rsidR="00F35186" w:rsidRDefault="00F35186" w:rsidP="00F35186">
      <w:pPr>
        <w:pStyle w:val="msotitle3"/>
        <w:widowControl w:val="0"/>
        <w:spacing w:line="0" w:lineRule="atLeast"/>
        <w:rPr>
          <w:b/>
          <w:bCs/>
          <w:sz w:val="28"/>
          <w:szCs w:val="28"/>
        </w:rPr>
      </w:pPr>
      <w:r>
        <w:rPr>
          <w:rFonts w:ascii="新細明體" w:hAnsi="新細明體" w:hint="eastAsia"/>
        </w:rPr>
        <w:t> </w:t>
      </w:r>
      <w:r>
        <w:rPr>
          <w:rFonts w:ascii="細明體" w:eastAsia="細明體" w:hAnsi="細明體" w:cs="細明體" w:hint="eastAsia"/>
          <w:sz w:val="36"/>
          <w:szCs w:val="36"/>
          <w:lang w:val="zh-TW"/>
        </w:rPr>
        <w:t>南瓜田幼兒美語學校</w:t>
      </w:r>
    </w:p>
    <w:p w:rsidR="00F35186" w:rsidRDefault="00F35186" w:rsidP="00F35186">
      <w:pPr>
        <w:pStyle w:val="msoaddress"/>
        <w:widowControl w:val="0"/>
        <w:spacing w:line="0" w:lineRule="atLeast"/>
        <w:rPr>
          <w:rFonts w:ascii="Copperplate Gothic Bold" w:hAnsi="Copperplate Gothic Bold"/>
          <w:sz w:val="24"/>
          <w:szCs w:val="24"/>
        </w:rPr>
      </w:pPr>
      <w:r>
        <w:rPr>
          <w:rFonts w:ascii="Copperplate Gothic Bold" w:hAnsi="Copperplate Gothic Bold"/>
          <w:sz w:val="24"/>
          <w:szCs w:val="24"/>
        </w:rPr>
        <w:t xml:space="preserve">Pumpkin is where fitting in </w:t>
      </w:r>
    </w:p>
    <w:p w:rsidR="00F35186" w:rsidRDefault="00F35186" w:rsidP="00F35186">
      <w:pPr>
        <w:pStyle w:val="msoaddress"/>
        <w:widowControl w:val="0"/>
        <w:spacing w:line="0" w:lineRule="atLeast"/>
        <w:rPr>
          <w:rFonts w:ascii="新細明體" w:hAnsi="新細明體"/>
          <w:sz w:val="24"/>
          <w:szCs w:val="24"/>
        </w:rPr>
      </w:pPr>
      <w:proofErr w:type="gramStart"/>
      <w:r>
        <w:rPr>
          <w:rFonts w:ascii="Copperplate Gothic Bold" w:hAnsi="Copperplate Gothic Bold"/>
          <w:sz w:val="24"/>
          <w:szCs w:val="24"/>
        </w:rPr>
        <w:t>means</w:t>
      </w:r>
      <w:proofErr w:type="gramEnd"/>
      <w:r>
        <w:rPr>
          <w:rFonts w:ascii="Copperplate Gothic Bold" w:hAnsi="Copperplate Gothic Bold"/>
          <w:sz w:val="24"/>
          <w:szCs w:val="24"/>
        </w:rPr>
        <w:t xml:space="preserve"> standing out.</w:t>
      </w:r>
    </w:p>
    <w:p w:rsidR="00F35186" w:rsidRDefault="00F35186" w:rsidP="00F35186">
      <w:pPr>
        <w:spacing w:line="0" w:lineRule="atLeast"/>
        <w:rPr>
          <w:rFonts w:ascii="新細明體" w:hAnsi="新細明體"/>
        </w:rPr>
      </w:pPr>
      <w:r>
        <w:rPr>
          <w:rFonts w:ascii="新細明體" w:hAnsi="新細明體" w:hint="eastAsia"/>
        </w:rPr>
        <w:t> </w:t>
      </w:r>
    </w:p>
    <w:p w:rsidR="00F35186" w:rsidRDefault="00F35186" w:rsidP="00F35186">
      <w:pPr>
        <w:pStyle w:val="msobodytext4"/>
        <w:widowControl w:val="0"/>
        <w:spacing w:after="0" w:line="0" w:lineRule="atLeast"/>
        <w:rPr>
          <w:rFonts w:ascii="Copperplate Gothic Bold" w:hAnsi="Copperplate Gothic Bold"/>
          <w:sz w:val="22"/>
          <w:szCs w:val="22"/>
        </w:rPr>
      </w:pPr>
      <w:r>
        <w:rPr>
          <w:rFonts w:ascii="Copperplate Gothic Bold" w:hAnsi="Copperplate Gothic Bold"/>
          <w:sz w:val="22"/>
          <w:szCs w:val="22"/>
        </w:rPr>
        <w:t xml:space="preserve">Learning is a treasure that will </w:t>
      </w:r>
    </w:p>
    <w:p w:rsidR="00F35186" w:rsidRDefault="00F35186" w:rsidP="00F35186">
      <w:pPr>
        <w:pStyle w:val="msobodytext4"/>
        <w:widowControl w:val="0"/>
        <w:spacing w:after="0" w:line="0" w:lineRule="atLeast"/>
        <w:rPr>
          <w:rFonts w:ascii="Copperplate Gothic Bold" w:eastAsia="華康中特圓體"/>
          <w:sz w:val="22"/>
          <w:szCs w:val="22"/>
        </w:rPr>
      </w:pPr>
      <w:proofErr w:type="gramStart"/>
      <w:r>
        <w:rPr>
          <w:rFonts w:ascii="Copperplate Gothic Bold" w:hAnsi="Copperplate Gothic Bold"/>
          <w:sz w:val="22"/>
          <w:szCs w:val="22"/>
        </w:rPr>
        <w:t>follow</w:t>
      </w:r>
      <w:proofErr w:type="gramEnd"/>
      <w:r>
        <w:rPr>
          <w:rFonts w:ascii="Copperplate Gothic Bold" w:hAnsi="Copperplate Gothic Bold"/>
          <w:sz w:val="22"/>
          <w:szCs w:val="22"/>
        </w:rPr>
        <w:t xml:space="preserve"> its owner  everywhere. </w:t>
      </w:r>
    </w:p>
    <w:p w:rsidR="00F35186" w:rsidRPr="00766092" w:rsidRDefault="00F35186" w:rsidP="00F35186">
      <w:pPr>
        <w:pStyle w:val="msoaddress"/>
        <w:widowControl w:val="0"/>
        <w:spacing w:line="0" w:lineRule="atLeast"/>
        <w:rPr>
          <w:rFonts w:ascii="新細明體" w:hAnsi="新細明體"/>
          <w:sz w:val="24"/>
          <w:szCs w:val="24"/>
        </w:rPr>
      </w:pPr>
    </w:p>
    <w:p w:rsidR="00F35186" w:rsidRPr="004A6F31" w:rsidRDefault="00F35186" w:rsidP="00F35186">
      <w:pPr>
        <w:pStyle w:val="msoaddress"/>
        <w:widowControl w:val="0"/>
        <w:spacing w:line="0" w:lineRule="atLeast"/>
        <w:rPr>
          <w:rFonts w:ascii="新細明體" w:hAnsi="新細明體"/>
          <w:sz w:val="24"/>
          <w:szCs w:val="24"/>
        </w:rPr>
      </w:pPr>
      <w:r>
        <w:rPr>
          <w:rFonts w:ascii="新細明體" w:hAnsi="新細明體" w:hint="eastAsia"/>
          <w:sz w:val="24"/>
          <w:szCs w:val="24"/>
          <w:lang w:val="zh-TW"/>
        </w:rPr>
        <w:t>學前部</w:t>
      </w:r>
      <w:r w:rsidR="00A07D97">
        <w:rPr>
          <w:rFonts w:ascii="新細明體" w:hAnsi="新細明體" w:hint="eastAsia"/>
          <w:sz w:val="24"/>
          <w:szCs w:val="24"/>
        </w:rPr>
        <w:t>：</w:t>
      </w:r>
      <w:r>
        <w:rPr>
          <w:rFonts w:ascii="新細明體" w:hAnsi="新細明體" w:hint="eastAsia"/>
          <w:sz w:val="24"/>
          <w:szCs w:val="24"/>
          <w:lang w:val="zh-TW"/>
        </w:rPr>
        <w:t>新竹市林森路</w:t>
      </w:r>
      <w:r>
        <w:rPr>
          <w:sz w:val="24"/>
          <w:szCs w:val="24"/>
        </w:rPr>
        <w:t>200</w:t>
      </w:r>
      <w:r>
        <w:rPr>
          <w:rFonts w:ascii="新細明體" w:hAnsi="新細明體" w:hint="eastAsia"/>
          <w:sz w:val="24"/>
          <w:szCs w:val="24"/>
          <w:lang w:val="zh-TW"/>
        </w:rPr>
        <w:t>巷</w:t>
      </w:r>
      <w:r>
        <w:rPr>
          <w:sz w:val="24"/>
          <w:szCs w:val="24"/>
        </w:rPr>
        <w:t>19</w:t>
      </w:r>
      <w:r>
        <w:rPr>
          <w:rFonts w:ascii="新細明體" w:hAnsi="新細明體" w:hint="eastAsia"/>
          <w:sz w:val="24"/>
          <w:szCs w:val="24"/>
          <w:lang w:val="zh-TW"/>
        </w:rPr>
        <w:t>號</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電話</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 xml:space="preserve">528-1881 </w:t>
      </w:r>
      <w:r>
        <w:rPr>
          <w:rFonts w:ascii="新細明體" w:hAnsi="新細明體" w:hint="eastAsia"/>
          <w:sz w:val="24"/>
          <w:szCs w:val="24"/>
          <w:lang w:val="zh-TW"/>
        </w:rPr>
        <w:t>轉</w:t>
      </w:r>
      <w:r>
        <w:rPr>
          <w:sz w:val="24"/>
          <w:szCs w:val="24"/>
        </w:rPr>
        <w:t>2801-2806</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傳真</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528-</w:t>
      </w:r>
      <w:r>
        <w:rPr>
          <w:rFonts w:hint="eastAsia"/>
          <w:sz w:val="24"/>
          <w:szCs w:val="24"/>
        </w:rPr>
        <w:t>4211</w:t>
      </w:r>
    </w:p>
    <w:p w:rsidR="00F35186" w:rsidRDefault="006A37E6" w:rsidP="00F35186">
      <w:pPr>
        <w:pStyle w:val="msoaddress"/>
        <w:widowControl w:val="0"/>
        <w:spacing w:line="0" w:lineRule="atLeast"/>
        <w:rPr>
          <w:sz w:val="24"/>
          <w:szCs w:val="24"/>
        </w:rPr>
      </w:pPr>
      <w:hyperlink r:id="rId7" w:history="1">
        <w:r w:rsidR="00F35186" w:rsidRPr="00BF3B6D">
          <w:rPr>
            <w:rStyle w:val="ac"/>
            <w:sz w:val="24"/>
            <w:szCs w:val="24"/>
          </w:rPr>
          <w:t>www.pgls.com.tw</w:t>
        </w:r>
      </w:hyperlink>
    </w:p>
    <w:p w:rsidR="00F35186" w:rsidRDefault="00F35186" w:rsidP="00F35186">
      <w:pPr>
        <w:pStyle w:val="msoaddress"/>
        <w:widowControl w:val="0"/>
        <w:spacing w:line="0" w:lineRule="atLeast"/>
        <w:rPr>
          <w:rFonts w:ascii="新細明體" w:hAnsi="新細明體"/>
          <w:sz w:val="24"/>
          <w:szCs w:val="24"/>
        </w:rPr>
      </w:pPr>
      <w:r>
        <w:rPr>
          <w:sz w:val="24"/>
          <w:szCs w:val="24"/>
        </w:rPr>
        <w:t>E-Mail: pumpkinschool@gmail.com</w:t>
      </w:r>
    </w:p>
    <w:p w:rsidR="00F35186" w:rsidRDefault="00F35186" w:rsidP="00F35186">
      <w:pPr>
        <w:rPr>
          <w:rFonts w:asciiTheme="minorEastAsia" w:eastAsiaTheme="minorEastAsia" w:hAnsiTheme="minorEastAsia"/>
          <w:b/>
          <w:szCs w:val="24"/>
          <w:shd w:val="pct15" w:color="auto" w:fill="FFFFFF"/>
        </w:rPr>
      </w:pPr>
    </w:p>
    <w:p w:rsidR="00F35186" w:rsidRPr="004A6F31" w:rsidRDefault="00F35186" w:rsidP="00F35186">
      <w:pPr>
        <w:pStyle w:val="msoaddress"/>
        <w:widowControl w:val="0"/>
        <w:spacing w:line="0" w:lineRule="atLeast"/>
        <w:rPr>
          <w:rFonts w:ascii="新細明體" w:hAnsi="新細明體"/>
          <w:sz w:val="24"/>
          <w:szCs w:val="24"/>
        </w:rPr>
      </w:pPr>
      <w:r>
        <w:rPr>
          <w:rFonts w:ascii="新細明體" w:hAnsi="新細明體" w:hint="eastAsia"/>
          <w:sz w:val="24"/>
          <w:szCs w:val="24"/>
          <w:lang w:val="zh-TW"/>
        </w:rPr>
        <w:t>美語部林森校區</w:t>
      </w:r>
      <w:r w:rsidR="00A07D97">
        <w:rPr>
          <w:rFonts w:ascii="新細明體" w:hAnsi="新細明體" w:hint="eastAsia"/>
          <w:sz w:val="24"/>
          <w:szCs w:val="24"/>
        </w:rPr>
        <w:t>：</w:t>
      </w:r>
      <w:r>
        <w:rPr>
          <w:rFonts w:ascii="新細明體" w:hAnsi="新細明體" w:hint="eastAsia"/>
          <w:sz w:val="24"/>
          <w:szCs w:val="24"/>
          <w:lang w:val="zh-TW"/>
        </w:rPr>
        <w:t>新竹市林森路182巷</w:t>
      </w:r>
      <w:r>
        <w:rPr>
          <w:sz w:val="24"/>
          <w:szCs w:val="24"/>
        </w:rPr>
        <w:t>1</w:t>
      </w:r>
      <w:r>
        <w:rPr>
          <w:rFonts w:hint="eastAsia"/>
          <w:sz w:val="24"/>
          <w:szCs w:val="24"/>
        </w:rPr>
        <w:t>2</w:t>
      </w:r>
      <w:r>
        <w:rPr>
          <w:rFonts w:ascii="新細明體" w:hAnsi="新細明體" w:hint="eastAsia"/>
          <w:sz w:val="24"/>
          <w:szCs w:val="24"/>
          <w:lang w:val="zh-TW"/>
        </w:rPr>
        <w:t>號</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電話</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 xml:space="preserve">528-1881 </w:t>
      </w:r>
      <w:r>
        <w:rPr>
          <w:rFonts w:ascii="新細明體" w:hAnsi="新細明體" w:hint="eastAsia"/>
          <w:sz w:val="24"/>
          <w:szCs w:val="24"/>
          <w:lang w:val="zh-TW"/>
        </w:rPr>
        <w:t>轉</w:t>
      </w:r>
      <w:r>
        <w:rPr>
          <w:sz w:val="24"/>
          <w:szCs w:val="24"/>
        </w:rPr>
        <w:t>2</w:t>
      </w:r>
      <w:r>
        <w:rPr>
          <w:rFonts w:hint="eastAsia"/>
          <w:sz w:val="24"/>
          <w:szCs w:val="24"/>
        </w:rPr>
        <w:t>901</w:t>
      </w:r>
      <w:r>
        <w:rPr>
          <w:sz w:val="24"/>
          <w:szCs w:val="24"/>
        </w:rPr>
        <w:t>-</w:t>
      </w:r>
      <w:r>
        <w:rPr>
          <w:rFonts w:hint="eastAsia"/>
          <w:sz w:val="24"/>
          <w:szCs w:val="24"/>
        </w:rPr>
        <w:t>2906</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傳真</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528-</w:t>
      </w:r>
      <w:r>
        <w:rPr>
          <w:rFonts w:hint="eastAsia"/>
          <w:sz w:val="24"/>
          <w:szCs w:val="24"/>
        </w:rPr>
        <w:t>4211</w:t>
      </w:r>
    </w:p>
    <w:p w:rsidR="00F35186" w:rsidRDefault="00F35186" w:rsidP="00F35186">
      <w:pPr>
        <w:rPr>
          <w:rFonts w:asciiTheme="minorEastAsia" w:eastAsiaTheme="minorEastAsia" w:hAnsiTheme="minorEastAsia"/>
          <w:b/>
          <w:szCs w:val="24"/>
          <w:shd w:val="pct15" w:color="auto" w:fill="FFFFFF"/>
        </w:rPr>
      </w:pPr>
    </w:p>
    <w:p w:rsidR="00F35186" w:rsidRPr="004A6F31" w:rsidRDefault="00F35186" w:rsidP="00F35186">
      <w:pPr>
        <w:pStyle w:val="msoaddress"/>
        <w:widowControl w:val="0"/>
        <w:spacing w:line="0" w:lineRule="atLeast"/>
        <w:rPr>
          <w:rFonts w:ascii="新細明體" w:hAnsi="新細明體"/>
          <w:sz w:val="24"/>
          <w:szCs w:val="24"/>
        </w:rPr>
      </w:pPr>
      <w:r>
        <w:rPr>
          <w:rFonts w:ascii="新細明體" w:hAnsi="新細明體" w:hint="eastAsia"/>
          <w:sz w:val="24"/>
          <w:szCs w:val="24"/>
          <w:lang w:val="zh-TW"/>
        </w:rPr>
        <w:t>美語部北大校區</w:t>
      </w:r>
      <w:r w:rsidR="00A07D97">
        <w:rPr>
          <w:rFonts w:ascii="新細明體" w:hAnsi="新細明體" w:hint="eastAsia"/>
          <w:sz w:val="24"/>
          <w:szCs w:val="24"/>
        </w:rPr>
        <w:t>：</w:t>
      </w:r>
      <w:r>
        <w:rPr>
          <w:rFonts w:ascii="新細明體" w:hAnsi="新細明體" w:hint="eastAsia"/>
          <w:sz w:val="24"/>
          <w:szCs w:val="24"/>
          <w:lang w:val="zh-TW"/>
        </w:rPr>
        <w:t>新竹市集賢街7號</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電話</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52</w:t>
      </w:r>
      <w:r>
        <w:rPr>
          <w:rFonts w:hint="eastAsia"/>
          <w:sz w:val="24"/>
          <w:szCs w:val="24"/>
        </w:rPr>
        <w:t>2</w:t>
      </w:r>
      <w:r>
        <w:rPr>
          <w:sz w:val="24"/>
          <w:szCs w:val="24"/>
        </w:rPr>
        <w:t>-</w:t>
      </w:r>
      <w:r>
        <w:rPr>
          <w:rFonts w:hint="eastAsia"/>
          <w:sz w:val="24"/>
          <w:szCs w:val="24"/>
        </w:rPr>
        <w:t>3488</w:t>
      </w:r>
    </w:p>
    <w:p w:rsidR="00F35186" w:rsidRDefault="00F35186" w:rsidP="00F35186">
      <w:pPr>
        <w:pStyle w:val="msoaddress"/>
        <w:widowControl w:val="0"/>
        <w:spacing w:line="0" w:lineRule="atLeast"/>
        <w:rPr>
          <w:sz w:val="24"/>
          <w:szCs w:val="24"/>
        </w:rPr>
      </w:pPr>
      <w:r>
        <w:rPr>
          <w:rFonts w:ascii="新細明體" w:hAnsi="新細明體" w:hint="eastAsia"/>
          <w:sz w:val="24"/>
          <w:szCs w:val="24"/>
          <w:lang w:val="zh-TW"/>
        </w:rPr>
        <w:t>傳真</w:t>
      </w:r>
      <w:r w:rsidRPr="004A6F31">
        <w:rPr>
          <w:rFonts w:ascii="新細明體" w:hAnsi="新細明體" w:hint="eastAsia"/>
          <w:sz w:val="24"/>
          <w:szCs w:val="24"/>
        </w:rPr>
        <w:t>: (</w:t>
      </w:r>
      <w:r>
        <w:rPr>
          <w:sz w:val="24"/>
          <w:szCs w:val="24"/>
        </w:rPr>
        <w:t>03</w:t>
      </w:r>
      <w:r w:rsidRPr="004A6F31">
        <w:rPr>
          <w:rFonts w:ascii="新細明體" w:hAnsi="新細明體" w:hint="eastAsia"/>
          <w:sz w:val="24"/>
          <w:szCs w:val="24"/>
        </w:rPr>
        <w:t>)</w:t>
      </w:r>
      <w:r>
        <w:rPr>
          <w:sz w:val="24"/>
          <w:szCs w:val="24"/>
        </w:rPr>
        <w:t>52</w:t>
      </w:r>
      <w:r>
        <w:rPr>
          <w:rFonts w:hint="eastAsia"/>
          <w:sz w:val="24"/>
          <w:szCs w:val="24"/>
        </w:rPr>
        <w:t>6</w:t>
      </w:r>
      <w:r>
        <w:rPr>
          <w:sz w:val="24"/>
          <w:szCs w:val="24"/>
        </w:rPr>
        <w:t>-</w:t>
      </w:r>
      <w:r>
        <w:rPr>
          <w:rFonts w:hint="eastAsia"/>
          <w:sz w:val="24"/>
          <w:szCs w:val="24"/>
        </w:rPr>
        <w:t>6698</w:t>
      </w:r>
    </w:p>
    <w:p w:rsidR="00F35186" w:rsidRPr="00F35186" w:rsidRDefault="00F35186" w:rsidP="00F35186">
      <w:pPr>
        <w:rPr>
          <w:rFonts w:asciiTheme="minorEastAsia" w:eastAsiaTheme="minorEastAsia" w:hAnsiTheme="minorEastAsia"/>
          <w:b/>
          <w:szCs w:val="24"/>
          <w:shd w:val="pct15" w:color="auto" w:fill="FFFFFF"/>
        </w:rPr>
      </w:pPr>
    </w:p>
    <w:p w:rsidR="00F35186" w:rsidRDefault="00F35186" w:rsidP="000F75F5">
      <w:pPr>
        <w:jc w:val="center"/>
        <w:rPr>
          <w:rFonts w:asciiTheme="minorEastAsia" w:eastAsiaTheme="minorEastAsia" w:hAnsiTheme="minorEastAsia"/>
          <w:b/>
          <w:szCs w:val="24"/>
          <w:shd w:val="pct15" w:color="auto" w:fill="FFFFFF"/>
        </w:rPr>
      </w:pPr>
    </w:p>
    <w:p w:rsidR="000F75F5" w:rsidRPr="00FF18D3" w:rsidRDefault="000F75F5" w:rsidP="000F75F5">
      <w:pPr>
        <w:jc w:val="center"/>
        <w:rPr>
          <w:rFonts w:asciiTheme="minorEastAsia" w:eastAsiaTheme="minorEastAsia" w:hAnsiTheme="minorEastAsia"/>
          <w:b/>
          <w:szCs w:val="24"/>
          <w:shd w:val="pct15" w:color="auto" w:fill="FFFFFF"/>
        </w:rPr>
      </w:pPr>
      <w:r w:rsidRPr="00FF18D3">
        <w:rPr>
          <w:rFonts w:asciiTheme="minorEastAsia" w:eastAsiaTheme="minorEastAsia" w:hAnsiTheme="minorEastAsia" w:hint="eastAsia"/>
          <w:b/>
          <w:szCs w:val="24"/>
          <w:shd w:val="pct15" w:color="auto" w:fill="FFFFFF"/>
        </w:rPr>
        <w:t>南瓜田的核心價值</w:t>
      </w:r>
    </w:p>
    <w:p w:rsidR="000F75F5" w:rsidRPr="00FF18D3" w:rsidRDefault="000F75F5" w:rsidP="000F75F5">
      <w:pPr>
        <w:pStyle w:val="a9"/>
        <w:ind w:leftChars="0"/>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注重品德教育與語文的表達能力，提升國際觀與競爭力。</w:t>
      </w:r>
    </w:p>
    <w:p w:rsidR="000F75F5" w:rsidRPr="00FF18D3" w:rsidRDefault="000F75F5" w:rsidP="000F75F5">
      <w:pPr>
        <w:pStyle w:val="a9"/>
        <w:ind w:leftChars="0"/>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對於南瓜田而言，孩子保持學習的心是最重要的，漸進式不斷學習，不管從基礎英文到高階英文，南瓜田都用心教導，學校也不斷地求取新知識，只期許能給孩子更好更專業的學習環境。</w:t>
      </w:r>
    </w:p>
    <w:p w:rsidR="000F75F5" w:rsidRPr="00FF18D3" w:rsidRDefault="000F75F5" w:rsidP="000F75F5">
      <w:pPr>
        <w:pStyle w:val="a9"/>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十二年來南瓜田提供了三歲到十五歲以上優質的美語課程設計，教學廣度夠深、夠廣，老師流動率低，教學用心、孩子開心、服務熱忱，故深得家長認同與推薦。</w:t>
      </w:r>
    </w:p>
    <w:p w:rsidR="000F75F5" w:rsidRPr="00FF18D3" w:rsidRDefault="000F75F5" w:rsidP="000F75F5">
      <w:pPr>
        <w:pStyle w:val="a9"/>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南瓜田不單是一所學習美語的學校，也是一個孩子們學習品德成長、生活與</w:t>
      </w:r>
      <w:proofErr w:type="gramStart"/>
      <w:r w:rsidRPr="00FF18D3">
        <w:rPr>
          <w:rFonts w:asciiTheme="minorEastAsia" w:eastAsiaTheme="minorEastAsia" w:hAnsiTheme="minorEastAsia" w:hint="eastAsia"/>
          <w:szCs w:val="24"/>
        </w:rPr>
        <w:t>功課均能獨立</w:t>
      </w:r>
      <w:proofErr w:type="gramEnd"/>
      <w:r w:rsidRPr="00FF18D3">
        <w:rPr>
          <w:rFonts w:asciiTheme="minorEastAsia" w:eastAsiaTheme="minorEastAsia" w:hAnsiTheme="minorEastAsia" w:hint="eastAsia"/>
          <w:szCs w:val="24"/>
        </w:rPr>
        <w:t>自理的地方。南瓜田是個有「家」感覺的學習天地。</w:t>
      </w:r>
    </w:p>
    <w:p w:rsidR="000F75F5" w:rsidRPr="00FF18D3" w:rsidRDefault="000F75F5" w:rsidP="000F75F5">
      <w:pPr>
        <w:pStyle w:val="a9"/>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「專業」</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外師團隊專業教學。</w:t>
      </w:r>
    </w:p>
    <w:p w:rsidR="000F75F5" w:rsidRPr="00FF18D3" w:rsidRDefault="000F75F5" w:rsidP="000F75F5">
      <w:pPr>
        <w:pStyle w:val="a9"/>
        <w:ind w:leftChars="0"/>
        <w:rPr>
          <w:rFonts w:asciiTheme="minorEastAsia" w:eastAsiaTheme="minorEastAsia" w:hAnsiTheme="minorEastAsia"/>
          <w:szCs w:val="24"/>
        </w:rPr>
      </w:pPr>
      <w:r w:rsidRPr="00FF18D3">
        <w:rPr>
          <w:rFonts w:asciiTheme="minorEastAsia" w:eastAsiaTheme="minorEastAsia" w:hAnsiTheme="minorEastAsia" w:hint="eastAsia"/>
          <w:szCs w:val="24"/>
        </w:rPr>
        <w:t>「創新」</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課程設計研究開發。</w:t>
      </w:r>
    </w:p>
    <w:p w:rsidR="000F75F5" w:rsidRPr="00FF18D3" w:rsidRDefault="000F75F5" w:rsidP="000F75F5">
      <w:pPr>
        <w:pStyle w:val="a9"/>
        <w:ind w:leftChars="0"/>
        <w:rPr>
          <w:rFonts w:asciiTheme="minorEastAsia" w:eastAsiaTheme="minorEastAsia" w:hAnsiTheme="minorEastAsia"/>
          <w:szCs w:val="24"/>
        </w:rPr>
      </w:pPr>
      <w:r w:rsidRPr="00FF18D3">
        <w:rPr>
          <w:rFonts w:asciiTheme="minorEastAsia" w:eastAsiaTheme="minorEastAsia" w:hAnsiTheme="minorEastAsia" w:hint="eastAsia"/>
          <w:szCs w:val="24"/>
        </w:rPr>
        <w:t>「服務」</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熱忱招待專業解說。</w:t>
      </w:r>
    </w:p>
    <w:p w:rsidR="000F75F5" w:rsidRPr="00FF18D3" w:rsidRDefault="000F75F5" w:rsidP="000F75F5">
      <w:pPr>
        <w:pStyle w:val="a9"/>
        <w:ind w:leftChars="0"/>
        <w:rPr>
          <w:rFonts w:asciiTheme="minorEastAsia" w:eastAsiaTheme="minorEastAsia" w:hAnsiTheme="minorEastAsia"/>
          <w:szCs w:val="24"/>
        </w:rPr>
      </w:pPr>
      <w:r w:rsidRPr="00FF18D3">
        <w:rPr>
          <w:rFonts w:asciiTheme="minorEastAsia" w:eastAsiaTheme="minorEastAsia" w:hAnsiTheme="minorEastAsia" w:hint="eastAsia"/>
          <w:szCs w:val="24"/>
        </w:rPr>
        <w:t>「用心」</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用心把服務做到最好。</w:t>
      </w:r>
    </w:p>
    <w:p w:rsidR="000F75F5" w:rsidRPr="00FF18D3" w:rsidRDefault="000F75F5" w:rsidP="000F75F5">
      <w:pPr>
        <w:pStyle w:val="a9"/>
        <w:ind w:leftChars="0"/>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有一套完整的美語教學系統，依程度、年齡分，</w:t>
      </w:r>
      <w:proofErr w:type="gramStart"/>
      <w:r w:rsidRPr="00FF18D3">
        <w:rPr>
          <w:rFonts w:asciiTheme="minorEastAsia" w:eastAsiaTheme="minorEastAsia" w:hAnsiTheme="minorEastAsia" w:hint="eastAsia"/>
          <w:szCs w:val="24"/>
        </w:rPr>
        <w:t>由淺至深</w:t>
      </w:r>
      <w:proofErr w:type="gramEnd"/>
      <w:r w:rsidRPr="00FF18D3">
        <w:rPr>
          <w:rFonts w:asciiTheme="minorEastAsia" w:eastAsiaTheme="minorEastAsia" w:hAnsiTheme="minorEastAsia" w:hint="eastAsia"/>
          <w:szCs w:val="24"/>
        </w:rPr>
        <w:t>，由聽說到讀寫，豐富有趣的課程，讓</w:t>
      </w:r>
      <w:r w:rsidRPr="00FF18D3">
        <w:rPr>
          <w:rFonts w:asciiTheme="minorEastAsia" w:eastAsiaTheme="minorEastAsia" w:hAnsiTheme="minorEastAsia" w:hint="eastAsia"/>
          <w:szCs w:val="24"/>
        </w:rPr>
        <w:lastRenderedPageBreak/>
        <w:t>孩子喜歡美語，並在未來美語的學習上能持續學習，成就高人一等。</w:t>
      </w:r>
    </w:p>
    <w:p w:rsidR="000F75F5" w:rsidRPr="00FF18D3" w:rsidRDefault="000F75F5" w:rsidP="000F75F5">
      <w:pPr>
        <w:pStyle w:val="a9"/>
        <w:ind w:leftChars="0"/>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以孩子為出發點，培養正確積極的學習態度，用熱忱的態度共同建構溫馨豐富的學習環境。</w:t>
      </w:r>
    </w:p>
    <w:p w:rsidR="000F75F5" w:rsidRPr="00FF18D3" w:rsidRDefault="000F75F5" w:rsidP="000F75F5">
      <w:pPr>
        <w:pStyle w:val="a9"/>
        <w:rPr>
          <w:rFonts w:asciiTheme="minorEastAsia" w:eastAsiaTheme="minorEastAsia" w:hAnsiTheme="minorEastAsia"/>
          <w:szCs w:val="24"/>
        </w:rPr>
      </w:pPr>
    </w:p>
    <w:p w:rsidR="000F75F5" w:rsidRPr="00FF18D3" w:rsidRDefault="000F75F5" w:rsidP="000F75F5">
      <w:pPr>
        <w:pStyle w:val="a9"/>
        <w:numPr>
          <w:ilvl w:val="0"/>
          <w:numId w:val="4"/>
        </w:numPr>
        <w:ind w:leftChars="0"/>
        <w:rPr>
          <w:rFonts w:asciiTheme="minorEastAsia" w:eastAsiaTheme="minorEastAsia" w:hAnsiTheme="minorEastAsia"/>
          <w:szCs w:val="24"/>
        </w:rPr>
      </w:pPr>
      <w:r w:rsidRPr="00FF18D3">
        <w:rPr>
          <w:rFonts w:asciiTheme="minorEastAsia" w:eastAsiaTheme="minorEastAsia" w:hAnsiTheme="minorEastAsia" w:hint="eastAsia"/>
          <w:szCs w:val="24"/>
        </w:rPr>
        <w:t>一個學校的經營，除了軟、硬體兼顧外，更要加上領導者的遠見，才能百年樹人。</w:t>
      </w:r>
      <w:proofErr w:type="gramStart"/>
      <w:r w:rsidRPr="00FF18D3">
        <w:rPr>
          <w:rFonts w:asciiTheme="minorEastAsia" w:eastAsiaTheme="minorEastAsia" w:hAnsiTheme="minorEastAsia" w:hint="eastAsia"/>
          <w:szCs w:val="24"/>
        </w:rPr>
        <w:t>若說南瓜田</w:t>
      </w:r>
      <w:proofErr w:type="gramEnd"/>
      <w:r w:rsidRPr="00FF18D3">
        <w:rPr>
          <w:rFonts w:asciiTheme="minorEastAsia" w:eastAsiaTheme="minorEastAsia" w:hAnsiTheme="minorEastAsia" w:hint="eastAsia"/>
          <w:szCs w:val="24"/>
        </w:rPr>
        <w:t>想呈現的風格為何?那就是孩子能有獨立的思考能力。同時，孩子能自由的使用美語表達想法，學習與人溝通、協調，並在品德的陶冶中，樹立領袖氣質的風範。</w:t>
      </w:r>
    </w:p>
    <w:p w:rsidR="000F75F5" w:rsidRPr="00FF18D3" w:rsidRDefault="000F75F5" w:rsidP="000F75F5">
      <w:pPr>
        <w:rPr>
          <w:rFonts w:asciiTheme="minorEastAsia" w:eastAsiaTheme="minorEastAsia" w:hAnsiTheme="minorEastAsia"/>
          <w:szCs w:val="24"/>
        </w:rPr>
      </w:pPr>
    </w:p>
    <w:p w:rsidR="000F75F5" w:rsidRPr="00FF18D3" w:rsidRDefault="00FF18D3" w:rsidP="00FF18D3">
      <w:pPr>
        <w:widowControl/>
        <w:shd w:val="clear" w:color="auto" w:fill="FFFFFF"/>
        <w:spacing w:before="100" w:beforeAutospacing="1" w:after="100" w:afterAutospacing="1"/>
        <w:jc w:val="center"/>
        <w:outlineLvl w:val="2"/>
        <w:rPr>
          <w:rFonts w:asciiTheme="minorEastAsia" w:eastAsiaTheme="minorEastAsia" w:hAnsiTheme="minorEastAsia" w:cs="新細明體"/>
          <w:b/>
          <w:bCs/>
          <w:kern w:val="0"/>
          <w:szCs w:val="24"/>
          <w:shd w:val="pct15" w:color="auto" w:fill="FFFFFF"/>
        </w:rPr>
      </w:pPr>
      <w:r w:rsidRPr="00FF18D3">
        <w:rPr>
          <w:rFonts w:asciiTheme="minorEastAsia" w:eastAsiaTheme="minorEastAsia" w:hAnsiTheme="minorEastAsia" w:cs="新細明體" w:hint="eastAsia"/>
          <w:b/>
          <w:bCs/>
          <w:kern w:val="0"/>
          <w:szCs w:val="24"/>
          <w:shd w:val="pct15" w:color="auto" w:fill="FFFFFF"/>
        </w:rPr>
        <w:t>(網站內文字</w:t>
      </w:r>
      <w:r>
        <w:rPr>
          <w:rFonts w:asciiTheme="minorEastAsia" w:eastAsiaTheme="minorEastAsia" w:hAnsiTheme="minorEastAsia" w:cs="新細明體" w:hint="eastAsia"/>
          <w:b/>
          <w:bCs/>
          <w:kern w:val="0"/>
          <w:szCs w:val="24"/>
          <w:shd w:val="pct15" w:color="auto" w:fill="FFFFFF"/>
        </w:rPr>
        <w:t>課程介紹</w:t>
      </w:r>
      <w:r w:rsidRPr="00FF18D3">
        <w:rPr>
          <w:rFonts w:asciiTheme="minorEastAsia" w:eastAsiaTheme="minorEastAsia" w:hAnsiTheme="minorEastAsia" w:cs="新細明體" w:hint="eastAsia"/>
          <w:b/>
          <w:bCs/>
          <w:kern w:val="0"/>
          <w:szCs w:val="24"/>
          <w:shd w:val="pct15" w:color="auto" w:fill="FFFFFF"/>
        </w:rPr>
        <w:t>)</w:t>
      </w:r>
    </w:p>
    <w:p w:rsidR="00FC2BF9" w:rsidRPr="00FF18D3" w:rsidRDefault="00FC2BF9" w:rsidP="00FC2BF9">
      <w:pPr>
        <w:widowControl/>
        <w:shd w:val="clear" w:color="auto" w:fill="FFFFFF"/>
        <w:spacing w:before="100" w:beforeAutospacing="1" w:after="100" w:afterAutospacing="1"/>
        <w:outlineLvl w:val="2"/>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前言 Introduction</w:t>
      </w:r>
    </w:p>
    <w:p w:rsidR="00D16E45" w:rsidRPr="00FF18D3" w:rsidRDefault="00D16E45"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南瓜田幼稚園宗旨在創造出一個能夠支持與激發孩子潛力的完善學習環境，鼓勵孩子們在學習中發揮最大潛能。南瓜田幼稚園計畫再透過廣泛的交談、閱讀、音樂、體育、科學、語文、藝術和玩樂中，讓孩子們有機會接觸各式各樣的日常課題。</w:t>
      </w:r>
    </w:p>
    <w:p w:rsidR="00FC2BF9" w:rsidRPr="00FF18D3" w:rsidRDefault="00D16E45" w:rsidP="00E40CC5">
      <w:pPr>
        <w:widowControl/>
        <w:shd w:val="clear" w:color="auto" w:fill="FFFFFF"/>
        <w:rPr>
          <w:rFonts w:asciiTheme="minorEastAsia" w:eastAsiaTheme="minorEastAsia" w:hAnsiTheme="minorEastAsia" w:cs="新細明體"/>
          <w:b/>
          <w:bCs/>
          <w:kern w:val="0"/>
          <w:szCs w:val="24"/>
        </w:rPr>
      </w:pPr>
      <w:r w:rsidRPr="00FF18D3">
        <w:rPr>
          <w:rFonts w:asciiTheme="minorEastAsia" w:eastAsiaTheme="minorEastAsia" w:hAnsiTheme="minorEastAsia" w:cs="新細明體" w:hint="eastAsia"/>
          <w:kern w:val="0"/>
          <w:szCs w:val="24"/>
        </w:rPr>
        <w:t>每一幼兒班級，將由南瓜田資深的外籍老師及一位全職的美語助理帶領您的孩子一起成長學習。</w:t>
      </w:r>
      <w:r w:rsidR="00FC2BF9" w:rsidRPr="00FF18D3">
        <w:rPr>
          <w:rFonts w:asciiTheme="minorEastAsia" w:eastAsiaTheme="minorEastAsia" w:hAnsiTheme="minorEastAsia" w:cs="新細明體"/>
          <w:vanish/>
          <w:kern w:val="0"/>
          <w:szCs w:val="24"/>
        </w:rPr>
        <w:t>For 3 years you have lovingly raised and nurtured your child. Now it is time to let your child pass through an important doorway to kindergarten. You may feel both joy and sadness. Pumpkin Garden is aimed at helping you understand, appreciate and support the learning that your child is ready to experience. You were, and still are your child's most important teacher. Enrolling at Pumpkin will ensure your child’s education become</w:t>
      </w:r>
      <w:r w:rsidRPr="00FF18D3">
        <w:rPr>
          <w:rFonts w:asciiTheme="minorEastAsia" w:eastAsiaTheme="minorEastAsia" w:hAnsiTheme="minorEastAsia" w:cs="新細明體"/>
          <w:vanish/>
          <w:kern w:val="0"/>
          <w:szCs w:val="24"/>
        </w:rPr>
        <w:t>s more efficient and e</w:t>
      </w:r>
      <w:r w:rsidR="00FC2BF9" w:rsidRPr="00FF18D3">
        <w:rPr>
          <w:rFonts w:asciiTheme="minorEastAsia" w:eastAsiaTheme="minorEastAsia" w:hAnsiTheme="minorEastAsia" w:cs="新細明體"/>
          <w:kern w:val="0"/>
          <w:szCs w:val="24"/>
        </w:rPr>
        <w:br/>
      </w:r>
      <w:r w:rsidR="00FC2BF9" w:rsidRPr="00FF18D3">
        <w:rPr>
          <w:rFonts w:asciiTheme="minorEastAsia" w:eastAsiaTheme="minorEastAsia" w:hAnsiTheme="minorEastAsia" w:cs="新細明體"/>
          <w:b/>
          <w:bCs/>
          <w:kern w:val="0"/>
          <w:szCs w:val="24"/>
        </w:rPr>
        <w:t>教學目標 Kindergarten Goals</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激發出孩子天馬行空的想像力。</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使孩子們在學習中得到更大的自信心。</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孩子們將有能力處理生活中的突發事件。</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孩子們將了解正確的生理及情緒管理。</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孩子們將養成良好的學習及生活習慣。</w:t>
      </w:r>
    </w:p>
    <w:p w:rsidR="00FC2BF9" w:rsidRPr="00FF18D3" w:rsidRDefault="00DB64A1" w:rsidP="00FC2BF9">
      <w:pPr>
        <w:widowControl/>
        <w:numPr>
          <w:ilvl w:val="0"/>
          <w:numId w:val="1"/>
        </w:numPr>
        <w:shd w:val="clear" w:color="auto" w:fill="FFFFFF"/>
        <w:spacing w:before="100" w:beforeAutospacing="1" w:after="100" w:afterAutospacing="1"/>
        <w:ind w:left="87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孩子們將有機會在教室前發表演說，增加更多自信心。</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Students will develop an understanding of school rules.</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Students will learn new social skills to assist them in problem solving.</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Students will learn appropriate work habits.</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Students will enhance self-confidence through opportunities to speak in front of classmates.</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Students will engage in play activities as a learning experience.</w:t>
      </w:r>
    </w:p>
    <w:p w:rsidR="00FC2BF9" w:rsidRPr="00FF18D3" w:rsidRDefault="00FC2BF9" w:rsidP="00FC2BF9">
      <w:pPr>
        <w:widowControl/>
        <w:numPr>
          <w:ilvl w:val="0"/>
          <w:numId w:val="2"/>
        </w:numPr>
        <w:shd w:val="clear" w:color="auto" w:fill="FFFFFF"/>
        <w:spacing w:before="100" w:beforeAutospacing="1" w:after="100" w:afterAutospacing="1"/>
        <w:ind w:left="870"/>
        <w:rPr>
          <w:rFonts w:asciiTheme="minorEastAsia" w:eastAsiaTheme="minorEastAsia" w:hAnsiTheme="minorEastAsia" w:cs="新細明體"/>
          <w:vanish/>
          <w:kern w:val="0"/>
          <w:szCs w:val="24"/>
        </w:rPr>
      </w:pPr>
      <w:r w:rsidRPr="00FF18D3">
        <w:rPr>
          <w:rFonts w:asciiTheme="minorEastAsia" w:eastAsiaTheme="minorEastAsia" w:hAnsiTheme="minorEastAsia" w:cs="新細明體"/>
          <w:vanish/>
          <w:kern w:val="0"/>
          <w:szCs w:val="24"/>
        </w:rPr>
        <w:t xml:space="preserve">Students will experience the support of parents and school staff working cooperatively to build a partnership between home and school. </w:t>
      </w:r>
    </w:p>
    <w:p w:rsidR="00FC2BF9" w:rsidRPr="00FF18D3" w:rsidRDefault="00FC2BF9" w:rsidP="00FC2BF9">
      <w:pPr>
        <w:widowControl/>
        <w:shd w:val="clear" w:color="auto" w:fill="FFFFFF"/>
        <w:spacing w:before="100" w:beforeAutospacing="1" w:after="100" w:afterAutospacing="1"/>
        <w:outlineLvl w:val="2"/>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課程介紹 Curriculum</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■Phonics（自然發音）</w:t>
      </w:r>
    </w:p>
    <w:p w:rsidR="00FC2BF9" w:rsidRPr="00FF18D3" w:rsidRDefault="003C4CC5" w:rsidP="003C4CC5">
      <w:pPr>
        <w:widowControl/>
        <w:shd w:val="clear" w:color="auto" w:fill="FFFFFF"/>
        <w:spacing w:before="100" w:beforeAutospacing="1" w:after="240"/>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在小班</w:t>
      </w:r>
      <w:r w:rsidR="00DB64A1" w:rsidRPr="00FF18D3">
        <w:rPr>
          <w:rFonts w:asciiTheme="minorEastAsia" w:eastAsiaTheme="minorEastAsia" w:hAnsiTheme="minorEastAsia" w:cs="新細明體" w:hint="eastAsia"/>
          <w:kern w:val="0"/>
          <w:szCs w:val="24"/>
        </w:rPr>
        <w:t>(K1)</w:t>
      </w:r>
      <w:r w:rsidRPr="00FF18D3">
        <w:rPr>
          <w:rFonts w:asciiTheme="minorEastAsia" w:eastAsiaTheme="minorEastAsia" w:hAnsiTheme="minorEastAsia" w:cs="新細明體" w:hint="eastAsia"/>
          <w:kern w:val="0"/>
          <w:szCs w:val="24"/>
        </w:rPr>
        <w:t>的課程中，我們希望藉由介紹各字母</w:t>
      </w:r>
      <w:proofErr w:type="gramStart"/>
      <w:r w:rsidRPr="00FF18D3">
        <w:rPr>
          <w:rFonts w:asciiTheme="minorEastAsia" w:eastAsiaTheme="minorEastAsia" w:hAnsiTheme="minorEastAsia" w:cs="新細明體" w:hint="eastAsia"/>
          <w:kern w:val="0"/>
          <w:szCs w:val="24"/>
        </w:rPr>
        <w:t>的發英及</w:t>
      </w:r>
      <w:proofErr w:type="gramEnd"/>
      <w:r w:rsidRPr="00FF18D3">
        <w:rPr>
          <w:rFonts w:asciiTheme="minorEastAsia" w:eastAsiaTheme="minorEastAsia" w:hAnsiTheme="minorEastAsia" w:cs="新細明體" w:hint="eastAsia"/>
          <w:kern w:val="0"/>
          <w:szCs w:val="24"/>
        </w:rPr>
        <w:t>相關詞彙，讓孩子學習到基本的發音技巧</w:t>
      </w:r>
      <w:r w:rsidR="00B9237B" w:rsidRPr="00FF18D3">
        <w:rPr>
          <w:rFonts w:asciiTheme="minorEastAsia" w:eastAsiaTheme="minorEastAsia" w:hAnsiTheme="minorEastAsia" w:cs="新細明體" w:hint="eastAsia"/>
          <w:kern w:val="0"/>
          <w:szCs w:val="24"/>
        </w:rPr>
        <w:t>；在中班</w:t>
      </w:r>
      <w:r w:rsidR="00DB64A1" w:rsidRPr="00FF18D3">
        <w:rPr>
          <w:rFonts w:asciiTheme="minorEastAsia" w:eastAsiaTheme="minorEastAsia" w:hAnsiTheme="minorEastAsia" w:cs="新細明體" w:hint="eastAsia"/>
          <w:kern w:val="0"/>
          <w:szCs w:val="24"/>
        </w:rPr>
        <w:t>(K2)</w:t>
      </w:r>
      <w:r w:rsidR="00B9237B" w:rsidRPr="00FF18D3">
        <w:rPr>
          <w:rFonts w:asciiTheme="minorEastAsia" w:eastAsiaTheme="minorEastAsia" w:hAnsiTheme="minorEastAsia" w:cs="新細明體" w:hint="eastAsia"/>
          <w:kern w:val="0"/>
          <w:szCs w:val="24"/>
        </w:rPr>
        <w:t>的課程中，我們強調更深入的閱讀，同時間引進更多的詞彙，以及短母音的教學；在大班</w:t>
      </w:r>
      <w:r w:rsidR="00DB64A1" w:rsidRPr="00FF18D3">
        <w:rPr>
          <w:rFonts w:asciiTheme="minorEastAsia" w:eastAsiaTheme="minorEastAsia" w:hAnsiTheme="minorEastAsia" w:cs="新細明體" w:hint="eastAsia"/>
          <w:kern w:val="0"/>
          <w:szCs w:val="24"/>
        </w:rPr>
        <w:t>(K3)</w:t>
      </w:r>
      <w:r w:rsidR="00B9237B" w:rsidRPr="00FF18D3">
        <w:rPr>
          <w:rFonts w:asciiTheme="minorEastAsia" w:eastAsiaTheme="minorEastAsia" w:hAnsiTheme="minorEastAsia" w:cs="新細明體" w:hint="eastAsia"/>
          <w:kern w:val="0"/>
          <w:szCs w:val="24"/>
        </w:rPr>
        <w:t>的課程中，孩子都將會有完整的拼音訓練，課程中也將會介紹長母音、複合子音等更深入的發音技巧及寫作練習</w:t>
      </w:r>
      <w:r w:rsidR="00FC2BF9" w:rsidRPr="00FF18D3">
        <w:rPr>
          <w:rFonts w:asciiTheme="minorEastAsia" w:eastAsiaTheme="minorEastAsia" w:hAnsiTheme="minorEastAsia" w:cs="新細明體"/>
          <w:kern w:val="0"/>
          <w:szCs w:val="24"/>
        </w:rPr>
        <w:t>。</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■Topics（主題教學+文法句型）</w:t>
      </w:r>
    </w:p>
    <w:p w:rsidR="00FC2BF9" w:rsidRPr="00FF18D3" w:rsidRDefault="00B9237B" w:rsidP="003C4CC5">
      <w:pPr>
        <w:widowControl/>
        <w:shd w:val="clear" w:color="auto" w:fill="FFFFFF"/>
        <w:spacing w:before="100" w:beforeAutospacing="1" w:after="100" w:afterAutospacing="1"/>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課程設計希望讓孩子們從各種不同的主題挑戰中，學習到如何時實際運用所學的知識到日常生活中。主題包含食物與營養、地理、各國文化、身體和骨骼、動物和交通運輸</w:t>
      </w:r>
      <w:r w:rsidR="00FC2BF9" w:rsidRPr="00FF18D3">
        <w:rPr>
          <w:rFonts w:asciiTheme="minorEastAsia" w:eastAsiaTheme="minorEastAsia" w:hAnsiTheme="minorEastAsia" w:cs="新細明體"/>
          <w:kern w:val="0"/>
          <w:szCs w:val="24"/>
        </w:rPr>
        <w:t xml:space="preserve">。 </w:t>
      </w:r>
    </w:p>
    <w:p w:rsidR="003C4CC5" w:rsidRPr="00FF18D3" w:rsidRDefault="00FC2BF9" w:rsidP="003C4CC5">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■Reader（英文讀本）</w:t>
      </w:r>
    </w:p>
    <w:p w:rsidR="00FC2BF9" w:rsidRPr="00FF18D3" w:rsidRDefault="00B9237B" w:rsidP="003C4CC5">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hint="eastAsia"/>
          <w:kern w:val="0"/>
          <w:szCs w:val="24"/>
        </w:rPr>
        <w:t>閱讀在學習如何掌握對話及寫作技巧中，是項不可或缺的工具</w:t>
      </w:r>
      <w:r w:rsidR="00FC2BF9" w:rsidRPr="00FF18D3">
        <w:rPr>
          <w:rFonts w:asciiTheme="minorEastAsia" w:eastAsiaTheme="minorEastAsia" w:hAnsiTheme="minorEastAsia" w:cs="新細明體"/>
          <w:kern w:val="0"/>
          <w:szCs w:val="24"/>
        </w:rPr>
        <w:t>。</w:t>
      </w:r>
      <w:r w:rsidRPr="00FF18D3">
        <w:rPr>
          <w:rFonts w:asciiTheme="minorEastAsia" w:eastAsiaTheme="minorEastAsia" w:hAnsiTheme="minorEastAsia" w:cs="新細明體" w:hint="eastAsia"/>
          <w:kern w:val="0"/>
          <w:szCs w:val="24"/>
        </w:rPr>
        <w:t>我們希望藉由教導正確的閱讀習慣，使孩子們了解閱讀的重要性與如何在寫作上發揮自己</w:t>
      </w:r>
      <w:r w:rsidR="00C21334" w:rsidRPr="00FF18D3">
        <w:rPr>
          <w:rFonts w:asciiTheme="minorEastAsia" w:eastAsiaTheme="minorEastAsia" w:hAnsiTheme="minorEastAsia" w:cs="新細明體" w:hint="eastAsia"/>
          <w:kern w:val="0"/>
          <w:szCs w:val="24"/>
        </w:rPr>
        <w:t>天馬行空的想像力。</w:t>
      </w:r>
    </w:p>
    <w:p w:rsidR="003C4CC5" w:rsidRPr="00FF18D3" w:rsidRDefault="00FC2BF9" w:rsidP="003C4CC5">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lastRenderedPageBreak/>
        <w:t>■Science（科學）</w:t>
      </w:r>
    </w:p>
    <w:p w:rsidR="00FC2BF9" w:rsidRPr="00FF18D3" w:rsidRDefault="00C21334" w:rsidP="003C4CC5">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hint="eastAsia"/>
          <w:kern w:val="0"/>
          <w:szCs w:val="24"/>
        </w:rPr>
        <w:t>我們希望透過各式各樣的有趣的主題激發孩子們的好奇心和追求真相的好習慣，同時建立一個完善的知識庫。主題包含生物和非生物、野生和溫馴的動物、鳥類、魚類、昆蟲、哺乳動物、兩棲動物、爬行動物，以及生物環境和食物鏈的關係</w:t>
      </w:r>
      <w:r w:rsidR="00FC2BF9" w:rsidRPr="00FF18D3">
        <w:rPr>
          <w:rFonts w:asciiTheme="minorEastAsia" w:eastAsiaTheme="minorEastAsia" w:hAnsiTheme="minorEastAsia" w:cs="新細明體"/>
          <w:kern w:val="0"/>
          <w:szCs w:val="24"/>
        </w:rPr>
        <w:t>。</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■Math（數學）</w:t>
      </w:r>
    </w:p>
    <w:p w:rsidR="00FC2BF9" w:rsidRPr="00FF18D3" w:rsidRDefault="00C21334" w:rsidP="00FC2BF9">
      <w:pPr>
        <w:widowControl/>
        <w:shd w:val="clear" w:color="auto" w:fill="FFFFFF"/>
        <w:spacing w:before="100" w:beforeAutospacing="1" w:after="100" w:afterAutospacing="1"/>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介紹基本加減乘除運算原理、分數的理解、重組、收集數據、</w:t>
      </w:r>
      <w:proofErr w:type="gramStart"/>
      <w:r w:rsidRPr="00FF18D3">
        <w:rPr>
          <w:rFonts w:asciiTheme="minorEastAsia" w:eastAsiaTheme="minorEastAsia" w:hAnsiTheme="minorEastAsia" w:cs="新細明體" w:hint="eastAsia"/>
          <w:kern w:val="0"/>
          <w:szCs w:val="24"/>
        </w:rPr>
        <w:t>平方、立方、</w:t>
      </w:r>
      <w:proofErr w:type="gramEnd"/>
      <w:r w:rsidRPr="00FF18D3">
        <w:rPr>
          <w:rFonts w:asciiTheme="minorEastAsia" w:eastAsiaTheme="minorEastAsia" w:hAnsiTheme="minorEastAsia" w:cs="新細明體" w:hint="eastAsia"/>
          <w:kern w:val="0"/>
          <w:szCs w:val="24"/>
        </w:rPr>
        <w:t>測量和日曆的認識</w:t>
      </w:r>
      <w:r w:rsidR="00FC2BF9" w:rsidRPr="00FF18D3">
        <w:rPr>
          <w:rFonts w:asciiTheme="minorEastAsia" w:eastAsiaTheme="minorEastAsia" w:hAnsiTheme="minorEastAsia" w:cs="新細明體"/>
          <w:kern w:val="0"/>
          <w:szCs w:val="24"/>
        </w:rPr>
        <w:t>。</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■Story time and Songs（故事選讀與歌唱）</w:t>
      </w:r>
    </w:p>
    <w:p w:rsidR="00FC2BF9" w:rsidRPr="00FF18D3" w:rsidRDefault="006B466D" w:rsidP="00FC2BF9">
      <w:pPr>
        <w:widowControl/>
        <w:shd w:val="clear" w:color="auto" w:fill="FFFFFF"/>
        <w:spacing w:before="100" w:beforeAutospacing="1" w:after="100" w:afterAutospacing="1"/>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每一個獨立的主題課程將包含4-5首不同的歌曲及相關的讀本、</w:t>
      </w:r>
      <w:proofErr w:type="gramStart"/>
      <w:r w:rsidRPr="00FF18D3">
        <w:rPr>
          <w:rFonts w:asciiTheme="minorEastAsia" w:eastAsiaTheme="minorEastAsia" w:hAnsiTheme="minorEastAsia" w:cs="新細明體" w:hint="eastAsia"/>
          <w:kern w:val="0"/>
          <w:szCs w:val="24"/>
        </w:rPr>
        <w:t>字卡和</w:t>
      </w:r>
      <w:proofErr w:type="gramEnd"/>
      <w:r w:rsidRPr="00FF18D3">
        <w:rPr>
          <w:rFonts w:asciiTheme="minorEastAsia" w:eastAsiaTheme="minorEastAsia" w:hAnsiTheme="minorEastAsia" w:cs="新細明體" w:hint="eastAsia"/>
          <w:kern w:val="0"/>
          <w:szCs w:val="24"/>
        </w:rPr>
        <w:t>實物配對、勞作、作業單等等，以強孩子對主題了解的完整性。我們也鼓勵孩子將有趣與主題相關的書籍帶至課堂與大家分享</w:t>
      </w:r>
      <w:r w:rsidR="00FC2BF9" w:rsidRPr="00FF18D3">
        <w:rPr>
          <w:rFonts w:asciiTheme="minorEastAsia" w:eastAsiaTheme="minorEastAsia" w:hAnsiTheme="minorEastAsia" w:cs="新細明體"/>
          <w:kern w:val="0"/>
          <w:szCs w:val="24"/>
        </w:rPr>
        <w:t>。</w:t>
      </w:r>
    </w:p>
    <w:p w:rsidR="000C1CE7" w:rsidRPr="00FF18D3" w:rsidRDefault="000C1CE7"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b/>
          <w:bCs/>
          <w:kern w:val="0"/>
          <w:szCs w:val="24"/>
        </w:rPr>
        <w:t>■</w:t>
      </w:r>
      <w:r w:rsidRPr="00FF18D3">
        <w:rPr>
          <w:rFonts w:asciiTheme="minorEastAsia" w:eastAsiaTheme="minorEastAsia" w:hAnsiTheme="minorEastAsia" w:cs="新細明體" w:hint="eastAsia"/>
          <w:b/>
          <w:bCs/>
          <w:kern w:val="0"/>
          <w:szCs w:val="24"/>
        </w:rPr>
        <w:t>Physical Education（體育）</w:t>
      </w:r>
    </w:p>
    <w:p w:rsidR="000C1CE7" w:rsidRPr="00FF18D3" w:rsidRDefault="000C1CE7"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南瓜田希望透過教導孩子良好的運動習慣，幫助孩子擁有健康的身心。課程包括如何正確的使用沙包及球類運動，以提高孩子的運動技能。</w:t>
      </w:r>
      <w:proofErr w:type="gramStart"/>
      <w:r w:rsidR="00987CC2" w:rsidRPr="00FF18D3">
        <w:rPr>
          <w:rFonts w:asciiTheme="minorEastAsia" w:eastAsiaTheme="minorEastAsia" w:hAnsiTheme="minorEastAsia" w:cs="新細明體" w:hint="eastAsia"/>
          <w:kern w:val="0"/>
          <w:szCs w:val="24"/>
        </w:rPr>
        <w:t>此外，</w:t>
      </w:r>
      <w:proofErr w:type="gramEnd"/>
      <w:r w:rsidR="00987CC2" w:rsidRPr="00FF18D3">
        <w:rPr>
          <w:rFonts w:asciiTheme="minorEastAsia" w:eastAsiaTheme="minorEastAsia" w:hAnsiTheme="minorEastAsia" w:cs="新細明體" w:hint="eastAsia"/>
          <w:kern w:val="0"/>
          <w:szCs w:val="24"/>
        </w:rPr>
        <w:t>團體活動將使孩子們了解正確解決問題的方法和團隊合作精神的重要。運動和探索，也將教導孩子們了解正確私人空間的概念和身心的控制的重要。</w:t>
      </w:r>
    </w:p>
    <w:p w:rsidR="00987CC2" w:rsidRPr="00FF18D3" w:rsidRDefault="00987CC2" w:rsidP="00987CC2">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b/>
          <w:bCs/>
          <w:kern w:val="0"/>
          <w:szCs w:val="24"/>
        </w:rPr>
        <w:t>■</w:t>
      </w:r>
      <w:r w:rsidRPr="00FF18D3">
        <w:rPr>
          <w:rFonts w:asciiTheme="minorEastAsia" w:eastAsiaTheme="minorEastAsia" w:hAnsiTheme="minorEastAsia" w:cs="新細明體" w:hint="eastAsia"/>
          <w:b/>
          <w:bCs/>
          <w:kern w:val="0"/>
          <w:szCs w:val="24"/>
        </w:rPr>
        <w:t>Music（音樂）</w:t>
      </w:r>
    </w:p>
    <w:p w:rsidR="006915DE" w:rsidRPr="00FF18D3" w:rsidRDefault="006915DE"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01版:</w:t>
      </w:r>
    </w:p>
    <w:p w:rsidR="00987CC2" w:rsidRPr="00FF18D3" w:rsidRDefault="00987CC2"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課程設計希望藉由歌唱、運動、遊戲和戲劇的方式，開發孩子對音樂的理解及使用技巧。</w:t>
      </w:r>
      <w:r w:rsidR="00DB64A1" w:rsidRPr="00FF18D3">
        <w:rPr>
          <w:rFonts w:asciiTheme="minorEastAsia" w:eastAsiaTheme="minorEastAsia" w:hAnsiTheme="minorEastAsia" w:cs="新細明體" w:hint="eastAsia"/>
          <w:kern w:val="0"/>
          <w:szCs w:val="24"/>
        </w:rPr>
        <w:t>小班(K1)和中班(K2)班級教學活動，是希望通過讓孩子們學習如何讓身體隨著音樂的律動以達到音樂聆聽的技巧和身體的控制。</w:t>
      </w:r>
    </w:p>
    <w:p w:rsidR="006915DE" w:rsidRPr="00FF18D3" w:rsidRDefault="006915DE" w:rsidP="00FC2BF9">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02版:</w:t>
      </w:r>
    </w:p>
    <w:p w:rsidR="006915DE" w:rsidRPr="00FF18D3" w:rsidRDefault="006915DE" w:rsidP="006915DE">
      <w:pPr>
        <w:rPr>
          <w:rFonts w:asciiTheme="minorEastAsia" w:eastAsiaTheme="minorEastAsia" w:hAnsiTheme="minorEastAsia"/>
          <w:szCs w:val="24"/>
        </w:rPr>
      </w:pPr>
      <w:r w:rsidRPr="00FF18D3">
        <w:rPr>
          <w:rFonts w:asciiTheme="minorEastAsia" w:eastAsiaTheme="minorEastAsia" w:hAnsiTheme="minorEastAsia" w:hint="eastAsia"/>
          <w:szCs w:val="24"/>
        </w:rPr>
        <w:t>音樂就是聲音、語言及動作的統合。透過音樂、舞蹈、戲劇、文學與圖畫來學習音樂。讓孩子透過經驗、探索、創造、認知在團體音樂活動中，自在的享受、聆聽、感受音樂中美妙悅耳的旋律及多變有趣的節奏。</w:t>
      </w:r>
    </w:p>
    <w:p w:rsidR="006915DE" w:rsidRPr="00FF18D3" w:rsidRDefault="006915DE" w:rsidP="006915DE">
      <w:pPr>
        <w:widowControl/>
        <w:shd w:val="clear" w:color="auto" w:fill="FFFFFF"/>
        <w:rPr>
          <w:rFonts w:asciiTheme="minorEastAsia" w:eastAsiaTheme="minorEastAsia" w:hAnsiTheme="minorEastAsia" w:cs="新細明體"/>
          <w:kern w:val="0"/>
          <w:szCs w:val="24"/>
        </w:rPr>
      </w:pPr>
      <w:r w:rsidRPr="00FF18D3">
        <w:rPr>
          <w:rFonts w:asciiTheme="minorEastAsia" w:eastAsiaTheme="minorEastAsia" w:hAnsiTheme="minorEastAsia" w:hint="eastAsia"/>
          <w:szCs w:val="24"/>
        </w:rPr>
        <w:t>藉由語言的表達、故事角色的扮演、舞蹈律動的肢體展現與各項樂器的演奏，發展出自信、領導、尊重、獨立的人格特質，進而建立良好的人際關係。</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■Art（美</w:t>
      </w:r>
      <w:proofErr w:type="gramStart"/>
      <w:r w:rsidRPr="00FF18D3">
        <w:rPr>
          <w:rFonts w:asciiTheme="minorEastAsia" w:eastAsiaTheme="minorEastAsia" w:hAnsiTheme="minorEastAsia" w:cs="新細明體"/>
          <w:b/>
          <w:bCs/>
          <w:kern w:val="0"/>
          <w:szCs w:val="24"/>
        </w:rPr>
        <w:t>勞</w:t>
      </w:r>
      <w:proofErr w:type="gramEnd"/>
      <w:r w:rsidRPr="00FF18D3">
        <w:rPr>
          <w:rFonts w:asciiTheme="minorEastAsia" w:eastAsiaTheme="minorEastAsia" w:hAnsiTheme="minorEastAsia" w:cs="新細明體"/>
          <w:b/>
          <w:bCs/>
          <w:kern w:val="0"/>
          <w:szCs w:val="24"/>
        </w:rPr>
        <w:t>）</w:t>
      </w:r>
    </w:p>
    <w:p w:rsidR="00FC2BF9" w:rsidRPr="00FF18D3" w:rsidRDefault="006B466D" w:rsidP="00FC2BF9">
      <w:pPr>
        <w:widowControl/>
        <w:shd w:val="clear" w:color="auto" w:fill="FFFFFF"/>
        <w:spacing w:before="100" w:beforeAutospacing="1" w:after="100" w:afterAutospacing="1"/>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學生們在平日的主題教學及各大節日，如萬聖節、聖誕節都將會有各種藝術與手工藝品的製作</w:t>
      </w:r>
      <w:r w:rsidR="00FC2BF9" w:rsidRPr="00FF18D3">
        <w:rPr>
          <w:rFonts w:asciiTheme="minorEastAsia" w:eastAsiaTheme="minorEastAsia" w:hAnsiTheme="minorEastAsia" w:cs="新細明體"/>
          <w:kern w:val="0"/>
          <w:szCs w:val="24"/>
        </w:rPr>
        <w:t>。</w:t>
      </w:r>
    </w:p>
    <w:p w:rsidR="00FC2BF9" w:rsidRPr="00FF18D3" w:rsidRDefault="00FC2BF9" w:rsidP="00FC2BF9">
      <w:pPr>
        <w:widowControl/>
        <w:shd w:val="clear" w:color="auto" w:fill="FFFFFF"/>
        <w:spacing w:before="100" w:beforeAutospacing="1" w:after="100" w:afterAutospacing="1"/>
        <w:outlineLvl w:val="3"/>
        <w:rPr>
          <w:rFonts w:asciiTheme="minorEastAsia" w:eastAsiaTheme="minorEastAsia" w:hAnsiTheme="minorEastAsia" w:cs="新細明體"/>
          <w:b/>
          <w:bCs/>
          <w:kern w:val="0"/>
          <w:szCs w:val="24"/>
        </w:rPr>
      </w:pPr>
      <w:r w:rsidRPr="00FF18D3">
        <w:rPr>
          <w:rFonts w:asciiTheme="minorEastAsia" w:eastAsiaTheme="minorEastAsia" w:hAnsiTheme="minorEastAsia" w:cs="新細明體"/>
          <w:b/>
          <w:bCs/>
          <w:kern w:val="0"/>
          <w:szCs w:val="24"/>
        </w:rPr>
        <w:t>■Field Trips and Festival Activities (戶外教學及節慶活動)</w:t>
      </w:r>
    </w:p>
    <w:p w:rsidR="00FC2BF9" w:rsidRDefault="006B466D" w:rsidP="006B466D">
      <w:pPr>
        <w:widowControl/>
        <w:shd w:val="clear" w:color="auto" w:fill="FFFFFF"/>
        <w:spacing w:before="100" w:beforeAutospacing="1" w:after="100" w:afterAutospacing="1"/>
        <w:rPr>
          <w:rFonts w:asciiTheme="minorEastAsia" w:eastAsiaTheme="minorEastAsia" w:hAnsiTheme="minorEastAsia" w:cs="新細明體"/>
          <w:kern w:val="0"/>
          <w:szCs w:val="24"/>
        </w:rPr>
      </w:pPr>
      <w:r w:rsidRPr="00FF18D3">
        <w:rPr>
          <w:rFonts w:asciiTheme="minorEastAsia" w:eastAsiaTheme="minorEastAsia" w:hAnsiTheme="minorEastAsia" w:cs="新細明體" w:hint="eastAsia"/>
          <w:kern w:val="0"/>
          <w:szCs w:val="24"/>
        </w:rPr>
        <w:t>每年兩次的校外教學，希望孩子們從課堂外的活動學習到實際經驗。另外，萬聖節、聖誕節等重要節日，也將讓孩子了解國外的風俗及文化慶祝活動。</w:t>
      </w:r>
    </w:p>
    <w:p w:rsidR="00FF18D3" w:rsidRPr="00FF18D3" w:rsidRDefault="00FF18D3" w:rsidP="006B466D">
      <w:pPr>
        <w:widowControl/>
        <w:shd w:val="clear" w:color="auto" w:fill="FFFFFF"/>
        <w:spacing w:before="100" w:beforeAutospacing="1" w:after="100" w:afterAutospacing="1"/>
        <w:rPr>
          <w:rFonts w:asciiTheme="minorEastAsia" w:eastAsiaTheme="minorEastAsia" w:hAnsiTheme="minorEastAsia" w:cs="新細明體"/>
          <w:kern w:val="0"/>
          <w:szCs w:val="24"/>
        </w:rPr>
      </w:pPr>
    </w:p>
    <w:p w:rsidR="00E40CC5" w:rsidRPr="00FF18D3" w:rsidRDefault="00FF18D3" w:rsidP="00FF18D3">
      <w:pPr>
        <w:widowControl/>
        <w:shd w:val="clear" w:color="auto" w:fill="FFFFFF"/>
        <w:spacing w:before="100" w:beforeAutospacing="1" w:after="100" w:afterAutospacing="1"/>
        <w:jc w:val="center"/>
        <w:rPr>
          <w:rFonts w:asciiTheme="minorEastAsia" w:eastAsiaTheme="minorEastAsia" w:hAnsiTheme="minorEastAsia" w:cs="新細明體"/>
          <w:b/>
          <w:kern w:val="0"/>
          <w:szCs w:val="24"/>
          <w:shd w:val="pct15" w:color="auto" w:fill="FFFFFF"/>
        </w:rPr>
      </w:pPr>
      <w:r w:rsidRPr="00FF18D3">
        <w:rPr>
          <w:rFonts w:asciiTheme="minorEastAsia" w:eastAsiaTheme="minorEastAsia" w:hAnsiTheme="minorEastAsia" w:cs="新細明體" w:hint="eastAsia"/>
          <w:b/>
          <w:kern w:val="0"/>
          <w:szCs w:val="24"/>
          <w:shd w:val="pct15" w:color="auto" w:fill="FFFFFF"/>
        </w:rPr>
        <w:t>可用之金玉良言</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南瓜田的教育概念是希望孩子</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學習如何去學習</w:t>
      </w:r>
      <w:proofErr w:type="gramStart"/>
      <w:r w:rsidRPr="00FF18D3">
        <w:rPr>
          <w:rFonts w:asciiTheme="minorEastAsia" w:eastAsiaTheme="minorEastAsia" w:hAnsiTheme="minorEastAsia" w:hint="eastAsia"/>
          <w:szCs w:val="24"/>
        </w:rPr>
        <w:t>〞</w:t>
      </w:r>
      <w:proofErr w:type="gramEnd"/>
      <w:r w:rsidRPr="00FF18D3">
        <w:rPr>
          <w:rFonts w:asciiTheme="minorEastAsia" w:eastAsiaTheme="minorEastAsia" w:hAnsiTheme="minorEastAsia" w:hint="eastAsia"/>
          <w:szCs w:val="24"/>
        </w:rPr>
        <w:t>最重要的是啟發孩子的學習動機，享受學習樂</w:t>
      </w:r>
      <w:r w:rsidRPr="00FF18D3">
        <w:rPr>
          <w:rFonts w:asciiTheme="minorEastAsia" w:eastAsiaTheme="minorEastAsia" w:hAnsiTheme="minorEastAsia" w:hint="eastAsia"/>
          <w:szCs w:val="24"/>
        </w:rPr>
        <w:lastRenderedPageBreak/>
        <w:t>趣，養成持續學習的態度。</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南瓜田學校不僅僅是給孩子們在學習上的啟蒙，更是人生上的啟蒙。</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創造幼兒語文學習的雙贏策略。</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成為孩子樂在學習的推手。</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愛他、教他、陪他。</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為孩子打造一個閃亮的未來</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給孩子一個開拓的視野</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愛在歡樂中起舞</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放手去飛；勇敢去追</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享受生命中的愛宴</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鼓動生命的樂章</w:t>
      </w:r>
    </w:p>
    <w:p w:rsidR="00E40CC5" w:rsidRPr="00FF18D3" w:rsidRDefault="00E40CC5" w:rsidP="00E40CC5">
      <w:pPr>
        <w:pStyle w:val="a9"/>
        <w:numPr>
          <w:ilvl w:val="0"/>
          <w:numId w:val="3"/>
        </w:numPr>
        <w:spacing w:line="360" w:lineRule="auto"/>
        <w:ind w:leftChars="0"/>
        <w:rPr>
          <w:rFonts w:asciiTheme="minorEastAsia" w:eastAsiaTheme="minorEastAsia" w:hAnsiTheme="minorEastAsia"/>
          <w:szCs w:val="24"/>
        </w:rPr>
      </w:pPr>
      <w:r w:rsidRPr="00FF18D3">
        <w:rPr>
          <w:rFonts w:asciiTheme="minorEastAsia" w:eastAsiaTheme="minorEastAsia" w:hAnsiTheme="minorEastAsia" w:hint="eastAsia"/>
          <w:szCs w:val="24"/>
        </w:rPr>
        <w:t>Heaven  Children</w:t>
      </w:r>
    </w:p>
    <w:p w:rsidR="00FD06F7" w:rsidRDefault="00FD06F7" w:rsidP="006B466D">
      <w:pPr>
        <w:widowControl/>
        <w:shd w:val="clear" w:color="auto" w:fill="FFFFFF"/>
        <w:spacing w:before="100" w:beforeAutospacing="1" w:after="100" w:afterAutospacing="1"/>
        <w:rPr>
          <w:rFonts w:asciiTheme="minorEastAsia" w:eastAsiaTheme="minorEastAsia" w:hAnsiTheme="minorEastAsia"/>
          <w:szCs w:val="24"/>
        </w:rPr>
      </w:pPr>
    </w:p>
    <w:p w:rsidR="00FF18D3" w:rsidRPr="00FF18D3" w:rsidRDefault="00FF18D3" w:rsidP="00FF18D3">
      <w:pPr>
        <w:widowControl/>
        <w:shd w:val="clear" w:color="auto" w:fill="FFFFFF"/>
        <w:spacing w:before="100" w:beforeAutospacing="1" w:after="100" w:afterAutospacing="1"/>
        <w:jc w:val="center"/>
        <w:rPr>
          <w:rFonts w:asciiTheme="minorEastAsia" w:eastAsiaTheme="minorEastAsia" w:hAnsiTheme="minorEastAsia"/>
          <w:b/>
          <w:szCs w:val="24"/>
          <w:shd w:val="pct15" w:color="auto" w:fill="FFFFFF"/>
        </w:rPr>
      </w:pPr>
      <w:r w:rsidRPr="00FF18D3">
        <w:rPr>
          <w:rFonts w:asciiTheme="minorEastAsia" w:eastAsiaTheme="minorEastAsia" w:hAnsiTheme="minorEastAsia" w:hint="eastAsia"/>
          <w:b/>
          <w:szCs w:val="24"/>
          <w:shd w:val="pct15" w:color="auto" w:fill="FFFFFF"/>
        </w:rPr>
        <w:t>中文蒙氏介紹</w:t>
      </w:r>
    </w:p>
    <w:p w:rsidR="00FD06F7" w:rsidRPr="00FF18D3" w:rsidRDefault="00FD06F7" w:rsidP="00FD06F7">
      <w:pPr>
        <w:rPr>
          <w:rFonts w:asciiTheme="minorEastAsia" w:eastAsiaTheme="minorEastAsia" w:hAnsiTheme="minorEastAsia"/>
          <w:szCs w:val="24"/>
        </w:rPr>
      </w:pPr>
      <w:r w:rsidRPr="00FF18D3">
        <w:rPr>
          <w:rFonts w:asciiTheme="minorEastAsia" w:eastAsiaTheme="minorEastAsia" w:hAnsiTheme="minorEastAsia" w:hint="eastAsia"/>
          <w:szCs w:val="24"/>
        </w:rPr>
        <w:t>南瓜田蒙特所利教室</w:t>
      </w:r>
    </w:p>
    <w:p w:rsidR="00FD06F7" w:rsidRPr="00FF18D3" w:rsidRDefault="00FD06F7" w:rsidP="00FD06F7">
      <w:pPr>
        <w:rPr>
          <w:rFonts w:asciiTheme="minorEastAsia" w:eastAsiaTheme="minorEastAsia" w:hAnsiTheme="minorEastAsia"/>
          <w:szCs w:val="24"/>
        </w:rPr>
      </w:pPr>
      <w:r w:rsidRPr="00FF18D3">
        <w:rPr>
          <w:rFonts w:asciiTheme="minorEastAsia" w:eastAsiaTheme="minorEastAsia" w:hAnsiTheme="minorEastAsia" w:hint="eastAsia"/>
          <w:szCs w:val="24"/>
        </w:rPr>
        <w:t>多元的圖書豐富孩子的想像空間及閱讀能力</w:t>
      </w:r>
    </w:p>
    <w:p w:rsidR="00FD06F7" w:rsidRPr="00FF18D3" w:rsidRDefault="00FD06F7" w:rsidP="00FD06F7">
      <w:pPr>
        <w:rPr>
          <w:rFonts w:asciiTheme="minorEastAsia" w:eastAsiaTheme="minorEastAsia" w:hAnsiTheme="minorEastAsia" w:cs="Arial"/>
          <w:spacing w:val="20"/>
          <w:szCs w:val="24"/>
        </w:rPr>
      </w:pPr>
      <w:r w:rsidRPr="00FF18D3">
        <w:rPr>
          <w:rFonts w:asciiTheme="minorEastAsia" w:eastAsiaTheme="minorEastAsia" w:hAnsiTheme="minorEastAsia" w:hint="eastAsia"/>
          <w:szCs w:val="24"/>
        </w:rPr>
        <w:t>有系統的語文教學--</w:t>
      </w:r>
      <w:r w:rsidRPr="00FF18D3">
        <w:rPr>
          <w:rFonts w:asciiTheme="minorEastAsia" w:eastAsiaTheme="minorEastAsia" w:hAnsiTheme="minorEastAsia" w:cs="Arial"/>
          <w:spacing w:val="20"/>
          <w:szCs w:val="24"/>
        </w:rPr>
        <w:t>擴展寫作、表達能力</w:t>
      </w:r>
      <w:r w:rsidRPr="00FF18D3">
        <w:rPr>
          <w:rFonts w:asciiTheme="minorEastAsia" w:eastAsiaTheme="minorEastAsia" w:hAnsiTheme="minorEastAsia" w:cs="Arial" w:hint="eastAsia"/>
          <w:spacing w:val="20"/>
          <w:szCs w:val="24"/>
        </w:rPr>
        <w:t>及</w:t>
      </w:r>
    </w:p>
    <w:p w:rsidR="00FD06F7" w:rsidRPr="00FF18D3" w:rsidRDefault="00FD06F7" w:rsidP="00FD06F7">
      <w:pPr>
        <w:rPr>
          <w:rFonts w:asciiTheme="minorEastAsia" w:eastAsiaTheme="minorEastAsia" w:hAnsiTheme="minorEastAsia" w:cs="Arial"/>
          <w:spacing w:val="20"/>
          <w:szCs w:val="24"/>
        </w:rPr>
      </w:pPr>
      <w:r w:rsidRPr="00FF18D3">
        <w:rPr>
          <w:rFonts w:asciiTheme="minorEastAsia" w:eastAsiaTheme="minorEastAsia" w:hAnsiTheme="minorEastAsia" w:cs="Arial" w:hint="eastAsia"/>
          <w:spacing w:val="20"/>
          <w:szCs w:val="24"/>
        </w:rPr>
        <w:t>提升文字的使用能力</w:t>
      </w:r>
    </w:p>
    <w:p w:rsidR="00FD06F7" w:rsidRPr="00FF18D3" w:rsidRDefault="00FD06F7" w:rsidP="00FD06F7">
      <w:pPr>
        <w:rPr>
          <w:rFonts w:asciiTheme="minorEastAsia" w:eastAsiaTheme="minorEastAsia" w:hAnsiTheme="minorEastAsia" w:cs="Arial"/>
          <w:spacing w:val="20"/>
          <w:szCs w:val="24"/>
        </w:rPr>
      </w:pPr>
      <w:r w:rsidRPr="00FF18D3">
        <w:rPr>
          <w:rFonts w:asciiTheme="minorEastAsia" w:eastAsiaTheme="minorEastAsia" w:hAnsiTheme="minorEastAsia" w:cs="Arial" w:hint="eastAsia"/>
          <w:spacing w:val="20"/>
          <w:szCs w:val="24"/>
        </w:rPr>
        <w:t>循序漸進的數學課程-發揮數學潛能</w:t>
      </w:r>
    </w:p>
    <w:p w:rsidR="00FD06F7" w:rsidRPr="00FF18D3" w:rsidRDefault="00FD06F7" w:rsidP="00FD06F7">
      <w:pPr>
        <w:rPr>
          <w:rFonts w:asciiTheme="minorEastAsia" w:eastAsiaTheme="minorEastAsia" w:hAnsiTheme="minorEastAsia"/>
          <w:szCs w:val="24"/>
        </w:rPr>
      </w:pPr>
      <w:r w:rsidRPr="00FF18D3">
        <w:rPr>
          <w:rFonts w:asciiTheme="minorEastAsia" w:eastAsiaTheme="minorEastAsia" w:hAnsiTheme="minorEastAsia" w:hint="eastAsia"/>
          <w:szCs w:val="24"/>
        </w:rPr>
        <w:t>穩定專業合格的師資讓您無後顧之憂</w:t>
      </w:r>
    </w:p>
    <w:p w:rsidR="00FD06F7" w:rsidRPr="00FF18D3" w:rsidRDefault="00FD06F7" w:rsidP="00FD06F7">
      <w:pPr>
        <w:rPr>
          <w:rFonts w:asciiTheme="minorEastAsia" w:eastAsiaTheme="minorEastAsia" w:hAnsiTheme="minorEastAsia"/>
          <w:szCs w:val="24"/>
        </w:rPr>
      </w:pPr>
      <w:r w:rsidRPr="00FF18D3">
        <w:rPr>
          <w:rFonts w:asciiTheme="minorEastAsia" w:eastAsiaTheme="minorEastAsia" w:hAnsiTheme="minorEastAsia" w:hint="eastAsia"/>
          <w:szCs w:val="24"/>
        </w:rPr>
        <w:t>大坪數的教室擁有數百種的教具滿足孩子的需求</w:t>
      </w:r>
    </w:p>
    <w:p w:rsidR="00FD06F7" w:rsidRPr="00FF18D3" w:rsidRDefault="00FD06F7" w:rsidP="00FD06F7">
      <w:pPr>
        <w:pStyle w:val="msotitle3"/>
        <w:widowControl w:val="0"/>
        <w:spacing w:line="0" w:lineRule="atLeast"/>
        <w:rPr>
          <w:rFonts w:asciiTheme="minorEastAsia" w:eastAsiaTheme="minorEastAsia" w:hAnsiTheme="minorEastAsia"/>
          <w:b/>
          <w:bCs/>
          <w:sz w:val="24"/>
          <w:szCs w:val="24"/>
        </w:rPr>
      </w:pPr>
    </w:p>
    <w:p w:rsidR="00FD06F7" w:rsidRPr="00FF18D3" w:rsidRDefault="00FD06F7" w:rsidP="00FD06F7">
      <w:pPr>
        <w:pStyle w:val="msotitle3"/>
        <w:widowControl w:val="0"/>
        <w:spacing w:line="0" w:lineRule="atLeast"/>
        <w:rPr>
          <w:rFonts w:asciiTheme="minorEastAsia" w:eastAsiaTheme="minorEastAsia" w:hAnsiTheme="minorEastAsia"/>
          <w:b/>
          <w:bCs/>
          <w:sz w:val="24"/>
          <w:szCs w:val="24"/>
        </w:rPr>
      </w:pPr>
      <w:r w:rsidRPr="00FF18D3">
        <w:rPr>
          <w:rFonts w:asciiTheme="minorEastAsia" w:eastAsiaTheme="minorEastAsia" w:hAnsiTheme="minorEastAsia"/>
          <w:b/>
          <w:bCs/>
          <w:sz w:val="24"/>
          <w:szCs w:val="24"/>
        </w:rPr>
        <w:t xml:space="preserve">Words </w:t>
      </w:r>
      <w:proofErr w:type="gramStart"/>
      <w:r w:rsidRPr="00FF18D3">
        <w:rPr>
          <w:rFonts w:asciiTheme="minorEastAsia" w:eastAsiaTheme="minorEastAsia" w:hAnsiTheme="minorEastAsia"/>
          <w:b/>
          <w:bCs/>
          <w:sz w:val="24"/>
          <w:szCs w:val="24"/>
        </w:rPr>
        <w:t>From</w:t>
      </w:r>
      <w:proofErr w:type="gramEnd"/>
      <w:r w:rsidRPr="00FF18D3">
        <w:rPr>
          <w:rFonts w:asciiTheme="minorEastAsia" w:eastAsiaTheme="minorEastAsia" w:hAnsiTheme="minorEastAsia"/>
          <w:b/>
          <w:bCs/>
          <w:sz w:val="24"/>
          <w:szCs w:val="24"/>
        </w:rPr>
        <w:t xml:space="preserve"> Our Parents</w:t>
      </w:r>
    </w:p>
    <w:p w:rsidR="00FD06F7" w:rsidRPr="00FF18D3" w:rsidRDefault="00FD06F7" w:rsidP="00FD06F7">
      <w:pPr>
        <w:spacing w:line="0" w:lineRule="atLeast"/>
        <w:rPr>
          <w:rFonts w:asciiTheme="minorEastAsia" w:eastAsiaTheme="minorEastAsia" w:hAnsiTheme="minorEastAsia"/>
          <w:szCs w:val="24"/>
        </w:rPr>
      </w:pPr>
      <w:r w:rsidRPr="00FF18D3">
        <w:rPr>
          <w:rFonts w:asciiTheme="minorEastAsia" w:eastAsiaTheme="minorEastAsia" w:hAnsiTheme="minorEastAsia" w:hint="eastAsia"/>
          <w:szCs w:val="24"/>
        </w:rPr>
        <w:t> K2A Ethan</w:t>
      </w:r>
      <w:r w:rsidRPr="00FF18D3">
        <w:rPr>
          <w:rFonts w:asciiTheme="minorEastAsia" w:eastAsiaTheme="minorEastAsia" w:hAnsiTheme="minorEastAsia" w:hint="eastAsia"/>
          <w:szCs w:val="24"/>
          <w:lang w:val="zh-TW"/>
        </w:rPr>
        <w:t>媽媽</w:t>
      </w:r>
    </w:p>
    <w:p w:rsidR="00FD06F7" w:rsidRPr="00FF18D3" w:rsidRDefault="00FD06F7" w:rsidP="00FD06F7">
      <w:pPr>
        <w:spacing w:line="0" w:lineRule="atLeast"/>
        <w:rPr>
          <w:rFonts w:asciiTheme="minorEastAsia" w:eastAsiaTheme="minorEastAsia" w:hAnsiTheme="minorEastAsia"/>
          <w:szCs w:val="24"/>
        </w:rPr>
      </w:pPr>
      <w:r w:rsidRPr="00FF18D3">
        <w:rPr>
          <w:rFonts w:asciiTheme="minorEastAsia" w:eastAsiaTheme="minorEastAsia" w:hAnsiTheme="minorEastAsia" w:hint="eastAsia"/>
          <w:szCs w:val="24"/>
        </w:rPr>
        <w:t>“Ethan</w:t>
      </w:r>
      <w:r w:rsidRPr="00FF18D3">
        <w:rPr>
          <w:rFonts w:asciiTheme="minorEastAsia" w:eastAsiaTheme="minorEastAsia" w:hAnsiTheme="minorEastAsia" w:hint="eastAsia"/>
          <w:szCs w:val="24"/>
          <w:lang w:val="zh-TW"/>
        </w:rPr>
        <w:t>從美國回台灣後</w:t>
      </w:r>
      <w:r w:rsidRPr="00FF18D3">
        <w:rPr>
          <w:rFonts w:asciiTheme="minorEastAsia" w:eastAsiaTheme="minorEastAsia" w:hAnsiTheme="minorEastAsia" w:hint="eastAsia"/>
          <w:szCs w:val="24"/>
        </w:rPr>
        <w:t>，</w:t>
      </w:r>
      <w:r w:rsidRPr="00FF18D3">
        <w:rPr>
          <w:rFonts w:asciiTheme="minorEastAsia" w:eastAsiaTheme="minorEastAsia" w:hAnsiTheme="minorEastAsia" w:hint="eastAsia"/>
          <w:szCs w:val="24"/>
          <w:lang w:val="zh-TW"/>
        </w:rPr>
        <w:t>媽媽就開始找可以讓他延續美國學業的幼稚園</w:t>
      </w:r>
      <w:r w:rsidRPr="00FF18D3">
        <w:rPr>
          <w:rFonts w:asciiTheme="minorEastAsia" w:eastAsiaTheme="minorEastAsia" w:hAnsiTheme="minorEastAsia" w:hint="eastAsia"/>
          <w:szCs w:val="24"/>
        </w:rPr>
        <w:t>，</w:t>
      </w:r>
      <w:r w:rsidRPr="00FF18D3">
        <w:rPr>
          <w:rFonts w:asciiTheme="minorEastAsia" w:eastAsiaTheme="minorEastAsia" w:hAnsiTheme="minorEastAsia" w:hint="eastAsia"/>
          <w:szCs w:val="24"/>
          <w:lang w:val="zh-TW"/>
        </w:rPr>
        <w:t>經過精挑</w:t>
      </w:r>
    </w:p>
    <w:p w:rsidR="00FD06F7" w:rsidRPr="00FF18D3" w:rsidRDefault="00FD06F7" w:rsidP="00FD06F7">
      <w:pPr>
        <w:pStyle w:val="aa"/>
        <w:widowControl w:val="0"/>
        <w:tabs>
          <w:tab w:val="left" w:pos="4559"/>
        </w:tabs>
        <w:spacing w:line="0" w:lineRule="atLeast"/>
        <w:ind w:right="10"/>
        <w:rPr>
          <w:rFonts w:asciiTheme="minorEastAsia" w:eastAsiaTheme="minorEastAsia" w:hAnsiTheme="minorEastAsia"/>
          <w:lang w:val="zh-TW"/>
        </w:rPr>
      </w:pPr>
      <w:r w:rsidRPr="00FF18D3">
        <w:rPr>
          <w:rFonts w:asciiTheme="minorEastAsia" w:eastAsiaTheme="minorEastAsia" w:hAnsiTheme="minorEastAsia" w:hint="eastAsia"/>
          <w:lang w:val="zh-TW"/>
        </w:rPr>
        <w:t>細選後決定選擇南瓜田幼稚園！其原因不僅因為美語的關係，而是整體環境、教材、課程的設計、老師的態度，都讓我覺得這學校很用心在對待每</w:t>
      </w:r>
      <w:proofErr w:type="gramStart"/>
      <w:r w:rsidRPr="00FF18D3">
        <w:rPr>
          <w:rFonts w:asciiTheme="minorEastAsia" w:eastAsiaTheme="minorEastAsia" w:hAnsiTheme="minorEastAsia" w:hint="eastAsia"/>
          <w:lang w:val="zh-TW"/>
        </w:rPr>
        <w:t>個</w:t>
      </w:r>
      <w:proofErr w:type="gramEnd"/>
      <w:r w:rsidRPr="00FF18D3">
        <w:rPr>
          <w:rFonts w:asciiTheme="minorEastAsia" w:eastAsiaTheme="minorEastAsia" w:hAnsiTheme="minorEastAsia" w:hint="eastAsia"/>
          <w:lang w:val="zh-TW"/>
        </w:rPr>
        <w:t xml:space="preserve">學生。”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rPr>
      </w:pPr>
      <w:r w:rsidRPr="00FF18D3">
        <w:rPr>
          <w:rFonts w:asciiTheme="minorEastAsia" w:eastAsiaTheme="minorEastAsia" w:hAnsiTheme="minorEastAsia" w:hint="eastAsia"/>
          <w:lang w:val="zh-TW"/>
        </w:rPr>
        <w:t>移民加拿大的</w:t>
      </w:r>
      <w:r w:rsidRPr="00FF18D3">
        <w:rPr>
          <w:rFonts w:asciiTheme="minorEastAsia" w:eastAsiaTheme="minorEastAsia" w:hAnsiTheme="minorEastAsia" w:hint="eastAsia"/>
        </w:rPr>
        <w:t>Arthur</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“Arthur</w:t>
      </w:r>
      <w:r w:rsidRPr="00FF18D3">
        <w:rPr>
          <w:rFonts w:asciiTheme="minorEastAsia" w:eastAsiaTheme="minorEastAsia" w:hAnsiTheme="minorEastAsia" w:hint="eastAsia"/>
          <w:lang w:val="zh-TW"/>
        </w:rPr>
        <w:t>在南瓜田大班畢業後</w:t>
      </w:r>
      <w:r w:rsidRPr="00FF18D3">
        <w:rPr>
          <w:rFonts w:asciiTheme="minorEastAsia" w:eastAsiaTheme="minorEastAsia" w:hAnsiTheme="minorEastAsia" w:hint="eastAsia"/>
        </w:rPr>
        <w:t>,</w:t>
      </w:r>
      <w:r w:rsidRPr="00FF18D3">
        <w:rPr>
          <w:rFonts w:asciiTheme="minorEastAsia" w:eastAsiaTheme="minorEastAsia" w:hAnsiTheme="minorEastAsia" w:hint="eastAsia"/>
          <w:lang w:val="zh-TW"/>
        </w:rPr>
        <w:t>直接</w:t>
      </w:r>
      <w:r w:rsidRPr="00FF18D3">
        <w:rPr>
          <w:rFonts w:asciiTheme="minorEastAsia" w:eastAsiaTheme="minorEastAsia" w:hAnsiTheme="minorEastAsia" w:hint="eastAsia"/>
        </w:rPr>
        <w:t>進入</w:t>
      </w:r>
      <w:r w:rsidRPr="00FF18D3">
        <w:rPr>
          <w:rFonts w:asciiTheme="minorEastAsia" w:eastAsiaTheme="minorEastAsia" w:hAnsiTheme="minorEastAsia" w:hint="eastAsia"/>
          <w:lang w:val="zh-TW"/>
        </w:rPr>
        <w:t>加拿大</w:t>
      </w:r>
      <w:r w:rsidRPr="00FF18D3">
        <w:rPr>
          <w:rFonts w:asciiTheme="minorEastAsia" w:eastAsiaTheme="minorEastAsia" w:hAnsiTheme="minorEastAsia" w:hint="eastAsia"/>
        </w:rPr>
        <w:t>Edmonton Alberta Canada的公立小學就讀Grade 1，學習及適應皆非常良好。我想這都是歸功於南瓜田美語及蒙氏教程的學習與老師們真誠的指導，才讓Arthur在</w:t>
      </w:r>
      <w:r w:rsidRPr="00FF18D3">
        <w:rPr>
          <w:rFonts w:asciiTheme="minorEastAsia" w:eastAsiaTheme="minorEastAsia" w:hAnsiTheme="minorEastAsia" w:hint="eastAsia"/>
          <w:lang w:val="zh-TW"/>
        </w:rPr>
        <w:t xml:space="preserve"> 加拿大的學習上有如此傑出卓越的表現，特別是在</w:t>
      </w:r>
      <w:r w:rsidRPr="00FF18D3">
        <w:rPr>
          <w:rFonts w:asciiTheme="minorEastAsia" w:eastAsiaTheme="minorEastAsia" w:hAnsiTheme="minorEastAsia" w:hint="eastAsia"/>
        </w:rPr>
        <w:t>Reading</w:t>
      </w:r>
      <w:r w:rsidRPr="00FF18D3">
        <w:rPr>
          <w:rFonts w:asciiTheme="minorEastAsia" w:eastAsiaTheme="minorEastAsia" w:hAnsiTheme="minorEastAsia" w:hint="eastAsia"/>
          <w:lang w:val="zh-TW"/>
        </w:rPr>
        <w:t>、</w:t>
      </w:r>
      <w:r w:rsidRPr="00FF18D3">
        <w:rPr>
          <w:rFonts w:asciiTheme="minorEastAsia" w:eastAsiaTheme="minorEastAsia" w:hAnsiTheme="minorEastAsia" w:hint="eastAsia"/>
        </w:rPr>
        <w:t>Writing</w:t>
      </w:r>
      <w:r w:rsidRPr="00FF18D3">
        <w:rPr>
          <w:rFonts w:asciiTheme="minorEastAsia" w:eastAsiaTheme="minorEastAsia" w:hAnsiTheme="minorEastAsia" w:hint="eastAsia"/>
          <w:lang w:val="zh-TW"/>
        </w:rPr>
        <w:t>、</w:t>
      </w:r>
      <w:r w:rsidRPr="00FF18D3">
        <w:rPr>
          <w:rFonts w:asciiTheme="minorEastAsia" w:eastAsiaTheme="minorEastAsia" w:hAnsiTheme="minorEastAsia" w:hint="eastAsia"/>
        </w:rPr>
        <w:t>Math</w:t>
      </w:r>
      <w:r w:rsidRPr="00FF18D3">
        <w:rPr>
          <w:rFonts w:asciiTheme="minorEastAsia" w:eastAsiaTheme="minorEastAsia" w:hAnsiTheme="minorEastAsia" w:hint="eastAsia"/>
          <w:lang w:val="zh-TW"/>
        </w:rPr>
        <w:t>方面。真心地感謝</w:t>
      </w:r>
      <w:r w:rsidRPr="00FF18D3">
        <w:rPr>
          <w:rFonts w:asciiTheme="minorEastAsia" w:eastAsiaTheme="minorEastAsia" w:hAnsiTheme="minorEastAsia" w:hint="eastAsia"/>
        </w:rPr>
        <w:t>Tina</w:t>
      </w:r>
      <w:r w:rsidRPr="00FF18D3">
        <w:rPr>
          <w:rFonts w:asciiTheme="minorEastAsia" w:eastAsiaTheme="minorEastAsia" w:hAnsiTheme="minorEastAsia" w:hint="eastAsia"/>
          <w:lang w:val="zh-TW"/>
        </w:rPr>
        <w:t xml:space="preserve">和南瓜田老師們的努力與教誨。”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K2B Eason</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“有看過一個小孩子這麼喜歡開口說英語的嗎?</w:t>
      </w:r>
      <w:r w:rsidRPr="00FF18D3">
        <w:rPr>
          <w:rFonts w:asciiTheme="minorEastAsia" w:eastAsiaTheme="minorEastAsia" w:hAnsiTheme="minorEastAsia" w:hint="eastAsia"/>
        </w:rPr>
        <w:t xml:space="preserve"> </w:t>
      </w:r>
      <w:r w:rsidRPr="00FF18D3">
        <w:rPr>
          <w:rFonts w:asciiTheme="minorEastAsia" w:eastAsiaTheme="minorEastAsia" w:hAnsiTheme="minorEastAsia" w:hint="eastAsia"/>
          <w:lang w:val="zh-TW"/>
        </w:rPr>
        <w:t>毫不膽怯且大大方方的跟你對話，這些....</w:t>
      </w:r>
      <w:r w:rsidRPr="00FF18D3">
        <w:rPr>
          <w:rFonts w:asciiTheme="minorEastAsia" w:eastAsiaTheme="minorEastAsia" w:hAnsiTheme="minorEastAsia" w:hint="eastAsia"/>
        </w:rPr>
        <w:t>Pumpkin</w:t>
      </w:r>
      <w:r w:rsidRPr="00FF18D3">
        <w:rPr>
          <w:rFonts w:asciiTheme="minorEastAsia" w:eastAsiaTheme="minorEastAsia" w:hAnsiTheme="minorEastAsia" w:hint="eastAsia"/>
          <w:lang w:val="zh-TW"/>
        </w:rPr>
        <w:t>功</w:t>
      </w:r>
      <w:r w:rsidRPr="00FF18D3">
        <w:rPr>
          <w:rFonts w:asciiTheme="minorEastAsia" w:eastAsiaTheme="minorEastAsia" w:hAnsiTheme="minorEastAsia" w:hint="eastAsia"/>
          <w:lang w:val="zh-TW"/>
        </w:rPr>
        <w:lastRenderedPageBreak/>
        <w:t xml:space="preserve">不可沒。”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kern w:val="28"/>
          <w:lang w:val="zh-TW"/>
        </w:rPr>
      </w:pPr>
      <w:r w:rsidRPr="00FF18D3">
        <w:rPr>
          <w:rFonts w:asciiTheme="minorEastAsia" w:eastAsiaTheme="minorEastAsia" w:hAnsiTheme="minorEastAsia" w:cs="Times New Roman"/>
          <w:kern w:val="28"/>
        </w:rPr>
        <w:t>K3B YO-YO</w:t>
      </w:r>
      <w:r w:rsidRPr="00FF18D3">
        <w:rPr>
          <w:rFonts w:asciiTheme="minorEastAsia" w:eastAsiaTheme="minorEastAsia" w:hAnsiTheme="minorEastAsia" w:hint="eastAsia"/>
          <w:kern w:val="28"/>
          <w:lang w:val="zh-TW"/>
        </w:rPr>
        <w:t>媽媽</w:t>
      </w:r>
    </w:p>
    <w:p w:rsidR="00FD06F7" w:rsidRPr="00FF18D3" w:rsidRDefault="00FD06F7" w:rsidP="00FD06F7">
      <w:pPr>
        <w:pStyle w:val="aa"/>
        <w:widowControl w:val="0"/>
        <w:spacing w:line="0" w:lineRule="atLeast"/>
        <w:rPr>
          <w:rFonts w:asciiTheme="minorEastAsia" w:eastAsiaTheme="minorEastAsia" w:hAnsiTheme="minorEastAsia"/>
          <w:kern w:val="28"/>
          <w:lang w:val="zh-TW"/>
        </w:rPr>
      </w:pPr>
      <w:r w:rsidRPr="00FF18D3">
        <w:rPr>
          <w:rFonts w:asciiTheme="minorEastAsia" w:eastAsiaTheme="minorEastAsia" w:hAnsiTheme="minorEastAsia" w:hint="eastAsia"/>
          <w:kern w:val="28"/>
          <w:lang w:val="zh-TW"/>
        </w:rPr>
        <w:t>“</w:t>
      </w:r>
      <w:r w:rsidRPr="00FF18D3">
        <w:rPr>
          <w:rFonts w:asciiTheme="minorEastAsia" w:eastAsiaTheme="minorEastAsia" w:hAnsiTheme="minorEastAsia" w:hint="eastAsia"/>
          <w:kern w:val="28"/>
        </w:rPr>
        <w:t>讓我的小孩享受到平價卻又超值的教學品質,這種幸運比抽中樂透還要開心。因為無形的智慧與品德是給小孩一輩子最好的禮物。</w:t>
      </w:r>
      <w:r w:rsidRPr="00FF18D3">
        <w:rPr>
          <w:rFonts w:asciiTheme="minorEastAsia" w:eastAsiaTheme="minorEastAsia" w:hAnsiTheme="minorEastAsia" w:hint="eastAsia"/>
          <w:kern w:val="28"/>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kern w:val="28"/>
          <w:lang w:val="zh-TW"/>
        </w:rPr>
      </w:pP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K2C Aaron</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“除了生活化的語言學習外，學校還很注重品德教育與團體互動，讓</w:t>
      </w:r>
      <w:r w:rsidRPr="00FF18D3">
        <w:rPr>
          <w:rFonts w:asciiTheme="minorEastAsia" w:eastAsiaTheme="minorEastAsia" w:hAnsiTheme="minorEastAsia" w:hint="eastAsia"/>
        </w:rPr>
        <w:t>Aaron</w:t>
      </w:r>
      <w:r w:rsidRPr="00FF18D3">
        <w:rPr>
          <w:rFonts w:asciiTheme="minorEastAsia" w:eastAsiaTheme="minorEastAsia" w:hAnsiTheme="minorEastAsia" w:hint="eastAsia"/>
          <w:lang w:val="zh-TW"/>
        </w:rPr>
        <w:t xml:space="preserve">更加懂事,守規矩。”                </w:t>
      </w:r>
    </w:p>
    <w:p w:rsidR="00FD06F7" w:rsidRPr="00FF18D3" w:rsidRDefault="00FD06F7" w:rsidP="00FD06F7">
      <w:pPr>
        <w:pStyle w:val="aa"/>
        <w:widowControl w:val="0"/>
        <w:spacing w:line="0" w:lineRule="atLeast"/>
        <w:rPr>
          <w:rFonts w:asciiTheme="minorEastAsia" w:eastAsiaTheme="minorEastAsia" w:hAnsiTheme="minorEastAsia"/>
          <w:lang w:val="zh-TW"/>
        </w:rPr>
      </w:pP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K3B Aiden</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i/>
          <w:iCs/>
          <w:lang w:val="zh-TW"/>
        </w:rPr>
      </w:pPr>
      <w:r w:rsidRPr="00FF18D3">
        <w:rPr>
          <w:rFonts w:asciiTheme="minorEastAsia" w:eastAsiaTheme="minorEastAsia" w:hAnsiTheme="minorEastAsia" w:hint="eastAsia"/>
          <w:lang w:val="zh-TW"/>
        </w:rPr>
        <w:t>“</w:t>
      </w:r>
      <w:r w:rsidRPr="00FF18D3">
        <w:rPr>
          <w:rFonts w:asciiTheme="minorEastAsia" w:eastAsiaTheme="minorEastAsia" w:hAnsiTheme="minorEastAsia" w:hint="eastAsia"/>
        </w:rPr>
        <w:t>南瓜田</w:t>
      </w:r>
      <w:proofErr w:type="gramStart"/>
      <w:r w:rsidRPr="00FF18D3">
        <w:rPr>
          <w:rFonts w:asciiTheme="minorEastAsia" w:eastAsiaTheme="minorEastAsia" w:hAnsiTheme="minorEastAsia" w:hint="eastAsia"/>
        </w:rPr>
        <w:t>採</w:t>
      </w:r>
      <w:proofErr w:type="gramEnd"/>
      <w:r w:rsidRPr="00FF18D3">
        <w:rPr>
          <w:rFonts w:asciiTheme="minorEastAsia" w:eastAsiaTheme="minorEastAsia" w:hAnsiTheme="minorEastAsia" w:hint="eastAsia"/>
        </w:rPr>
        <w:t>行蒙特梭利教學，藉由老師的引導，以循序漸進方式操作各式教具，加強</w:t>
      </w:r>
      <w:r w:rsidRPr="00FF18D3">
        <w:rPr>
          <w:rFonts w:asciiTheme="minorEastAsia" w:eastAsiaTheme="minorEastAsia" w:hAnsiTheme="minorEastAsia" w:hint="eastAsia"/>
          <w:bCs/>
          <w:lang w:val="zh-TW"/>
        </w:rPr>
        <w:t>Aiden</w:t>
      </w:r>
      <w:r w:rsidRPr="00FF18D3">
        <w:rPr>
          <w:rFonts w:asciiTheme="minorEastAsia" w:eastAsiaTheme="minorEastAsia" w:hAnsiTheme="minorEastAsia" w:hint="eastAsia"/>
        </w:rPr>
        <w:t>學習的專注力及完成自己選擇工作的責任感，更培養他</w:t>
      </w:r>
      <w:r w:rsidRPr="00FF18D3">
        <w:rPr>
          <w:rFonts w:asciiTheme="minorEastAsia" w:eastAsiaTheme="minorEastAsia" w:hAnsiTheme="minorEastAsia" w:hint="eastAsia"/>
          <w:lang w:val="zh-TW"/>
        </w:rPr>
        <w:t>獨立自主的能力，</w:t>
      </w:r>
      <w:r w:rsidRPr="00FF18D3">
        <w:rPr>
          <w:rFonts w:asciiTheme="minorEastAsia" w:eastAsiaTheme="minorEastAsia" w:hAnsiTheme="minorEastAsia" w:hint="eastAsia"/>
        </w:rPr>
        <w:t>自己的事，自己負責，自己解決。</w:t>
      </w:r>
      <w:r w:rsidRPr="00FF18D3">
        <w:rPr>
          <w:rFonts w:asciiTheme="minorEastAsia" w:eastAsiaTheme="minorEastAsia" w:hAnsiTheme="minorEastAsia" w:hint="eastAsia"/>
          <w:lang w:val="zh-TW"/>
        </w:rPr>
        <w:t>”</w:t>
      </w:r>
      <w:r w:rsidRPr="00FF18D3">
        <w:rPr>
          <w:rFonts w:asciiTheme="minorEastAsia" w:eastAsiaTheme="minorEastAsia" w:hAnsiTheme="minorEastAsia" w:hint="eastAsia"/>
          <w:i/>
          <w:iCs/>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i/>
          <w:iCs/>
          <w:lang w:val="zh-TW"/>
        </w:rPr>
        <w:t xml:space="preserve">                                               </w:t>
      </w:r>
    </w:p>
    <w:p w:rsidR="00FD06F7" w:rsidRPr="00FF18D3" w:rsidRDefault="00FD06F7" w:rsidP="00FD06F7">
      <w:pPr>
        <w:spacing w:line="0" w:lineRule="atLeast"/>
        <w:rPr>
          <w:rFonts w:asciiTheme="minorEastAsia" w:eastAsiaTheme="minorEastAsia" w:hAnsiTheme="minorEastAsia"/>
          <w:szCs w:val="24"/>
        </w:rPr>
      </w:pPr>
      <w:r w:rsidRPr="00FF18D3">
        <w:rPr>
          <w:rFonts w:asciiTheme="minorEastAsia" w:eastAsiaTheme="minorEastAsia" w:hAnsiTheme="minorEastAsia" w:hint="eastAsia"/>
          <w:szCs w:val="24"/>
          <w:lang w:val="zh-TW"/>
        </w:rPr>
        <w:t>移民英國的</w:t>
      </w:r>
      <w:proofErr w:type="gramStart"/>
      <w:r w:rsidRPr="00FF18D3">
        <w:rPr>
          <w:rFonts w:asciiTheme="minorEastAsia" w:eastAsiaTheme="minorEastAsia" w:hAnsiTheme="minorEastAsia" w:hint="eastAsia"/>
          <w:szCs w:val="24"/>
          <w:lang w:val="zh-TW"/>
        </w:rPr>
        <w:t>宸瑄</w:t>
      </w:r>
      <w:proofErr w:type="gramEnd"/>
      <w:r w:rsidRPr="00FF18D3">
        <w:rPr>
          <w:rFonts w:asciiTheme="minorEastAsia" w:eastAsiaTheme="minorEastAsia" w:hAnsiTheme="minorEastAsia" w:hint="eastAsia"/>
          <w:szCs w:val="24"/>
          <w:lang w:val="zh-TW"/>
        </w:rPr>
        <w:t>媽</w:t>
      </w:r>
      <w:proofErr w:type="gramStart"/>
      <w:r w:rsidRPr="00FF18D3">
        <w:rPr>
          <w:rFonts w:asciiTheme="minorEastAsia" w:eastAsiaTheme="minorEastAsia" w:hAnsiTheme="minorEastAsia" w:hint="eastAsia"/>
          <w:szCs w:val="24"/>
          <w:lang w:val="zh-TW"/>
        </w:rPr>
        <w:t>咪</w:t>
      </w:r>
      <w:proofErr w:type="gramEnd"/>
      <w:r w:rsidRPr="00FF18D3">
        <w:rPr>
          <w:rFonts w:asciiTheme="minorEastAsia" w:eastAsiaTheme="minorEastAsia" w:hAnsiTheme="minorEastAsia" w:hint="eastAsia"/>
          <w:szCs w:val="24"/>
        </w:rPr>
        <w:t> </w:t>
      </w:r>
    </w:p>
    <w:p w:rsidR="00FD06F7" w:rsidRPr="00FF18D3" w:rsidRDefault="00FD06F7" w:rsidP="00FD06F7">
      <w:pPr>
        <w:spacing w:line="0" w:lineRule="atLeast"/>
        <w:rPr>
          <w:rFonts w:asciiTheme="minorEastAsia" w:eastAsiaTheme="minorEastAsia" w:hAnsiTheme="minorEastAsia"/>
          <w:szCs w:val="24"/>
          <w:lang w:val="zh-TW"/>
        </w:rPr>
      </w:pPr>
      <w:r w:rsidRPr="00FF18D3">
        <w:rPr>
          <w:rFonts w:asciiTheme="minorEastAsia" w:eastAsiaTheme="minorEastAsia" w:hAnsiTheme="minorEastAsia" w:hint="eastAsia"/>
          <w:szCs w:val="24"/>
          <w:lang w:val="zh-TW"/>
        </w:rPr>
        <w:t>“從南瓜田大班畢業後,今年(</w:t>
      </w:r>
      <w:r w:rsidRPr="00FF18D3">
        <w:rPr>
          <w:rFonts w:asciiTheme="minorEastAsia" w:eastAsiaTheme="minorEastAsia" w:hAnsiTheme="minorEastAsia"/>
          <w:szCs w:val="24"/>
        </w:rPr>
        <w:t>2010</w:t>
      </w:r>
      <w:r w:rsidRPr="00FF18D3">
        <w:rPr>
          <w:rFonts w:asciiTheme="minorEastAsia" w:eastAsiaTheme="minorEastAsia" w:hAnsiTheme="minorEastAsia" w:hint="eastAsia"/>
          <w:szCs w:val="24"/>
          <w:lang w:val="zh-TW"/>
        </w:rPr>
        <w:t>)四月</w:t>
      </w:r>
      <w:proofErr w:type="gramStart"/>
      <w:r w:rsidRPr="00FF18D3">
        <w:rPr>
          <w:rFonts w:asciiTheme="minorEastAsia" w:eastAsiaTheme="minorEastAsia" w:hAnsiTheme="minorEastAsia" w:hint="eastAsia"/>
          <w:szCs w:val="24"/>
          <w:lang w:val="zh-TW"/>
        </w:rPr>
        <w:t>宸瑄</w:t>
      </w:r>
      <w:proofErr w:type="gramEnd"/>
      <w:r w:rsidRPr="00FF18D3">
        <w:rPr>
          <w:rFonts w:asciiTheme="minorEastAsia" w:eastAsiaTheme="minorEastAsia" w:hAnsiTheme="minorEastAsia" w:hint="eastAsia"/>
          <w:szCs w:val="24"/>
          <w:lang w:val="zh-TW"/>
        </w:rPr>
        <w:t>在英國</w:t>
      </w:r>
      <w:r w:rsidRPr="00FF18D3">
        <w:rPr>
          <w:rFonts w:asciiTheme="minorEastAsia" w:eastAsiaTheme="minorEastAsia" w:hAnsiTheme="minorEastAsia"/>
          <w:szCs w:val="24"/>
        </w:rPr>
        <w:t>St. Olaf</w:t>
      </w:r>
      <w:proofErr w:type="gramStart"/>
      <w:r w:rsidRPr="00FF18D3">
        <w:rPr>
          <w:rFonts w:asciiTheme="minorEastAsia" w:eastAsiaTheme="minorEastAsia" w:hAnsiTheme="minorEastAsia"/>
          <w:szCs w:val="24"/>
        </w:rPr>
        <w:t>’</w:t>
      </w:r>
      <w:proofErr w:type="gramEnd"/>
      <w:r w:rsidRPr="00FF18D3">
        <w:rPr>
          <w:rFonts w:asciiTheme="minorEastAsia" w:eastAsiaTheme="minorEastAsia" w:hAnsiTheme="minorEastAsia"/>
          <w:szCs w:val="24"/>
        </w:rPr>
        <w:t>s National School</w:t>
      </w:r>
      <w:r w:rsidRPr="00FF18D3">
        <w:rPr>
          <w:rFonts w:asciiTheme="minorEastAsia" w:eastAsiaTheme="minorEastAsia" w:hAnsiTheme="minorEastAsia" w:hint="eastAsia"/>
          <w:szCs w:val="24"/>
          <w:lang w:val="zh-TW"/>
        </w:rPr>
        <w:t>參加學校所舉辦的演講比賽,得到很好的成績。真要感謝</w:t>
      </w:r>
      <w:proofErr w:type="gramStart"/>
      <w:r w:rsidRPr="00FF18D3">
        <w:rPr>
          <w:rFonts w:asciiTheme="minorEastAsia" w:eastAsiaTheme="minorEastAsia" w:hAnsiTheme="minorEastAsia" w:hint="eastAsia"/>
          <w:szCs w:val="24"/>
          <w:lang w:val="zh-TW"/>
        </w:rPr>
        <w:t>宸瑄</w:t>
      </w:r>
      <w:proofErr w:type="gramEnd"/>
      <w:r w:rsidRPr="00FF18D3">
        <w:rPr>
          <w:rFonts w:asciiTheme="minorEastAsia" w:eastAsiaTheme="minorEastAsia" w:hAnsiTheme="minorEastAsia" w:hint="eastAsia"/>
          <w:szCs w:val="24"/>
          <w:lang w:val="zh-TW"/>
        </w:rPr>
        <w:t>在南瓜田全美語幼稚園接受的學前教育, 為</w:t>
      </w:r>
      <w:proofErr w:type="gramStart"/>
      <w:r w:rsidRPr="00FF18D3">
        <w:rPr>
          <w:rFonts w:asciiTheme="minorEastAsia" w:eastAsiaTheme="minorEastAsia" w:hAnsiTheme="minorEastAsia" w:hint="eastAsia"/>
          <w:szCs w:val="24"/>
          <w:lang w:val="zh-TW"/>
        </w:rPr>
        <w:t>宸瑄</w:t>
      </w:r>
      <w:proofErr w:type="gramEnd"/>
      <w:r w:rsidRPr="00FF18D3">
        <w:rPr>
          <w:rFonts w:asciiTheme="minorEastAsia" w:eastAsiaTheme="minorEastAsia" w:hAnsiTheme="minorEastAsia" w:hint="eastAsia"/>
          <w:szCs w:val="24"/>
          <w:lang w:val="zh-TW"/>
        </w:rPr>
        <w:t>奠定頗為紮實的基礎,使</w:t>
      </w:r>
      <w:proofErr w:type="gramStart"/>
      <w:r w:rsidRPr="00FF18D3">
        <w:rPr>
          <w:rFonts w:asciiTheme="minorEastAsia" w:eastAsiaTheme="minorEastAsia" w:hAnsiTheme="minorEastAsia" w:hint="eastAsia"/>
          <w:szCs w:val="24"/>
          <w:lang w:val="zh-TW"/>
        </w:rPr>
        <w:t>宸瑄</w:t>
      </w:r>
      <w:proofErr w:type="gramEnd"/>
      <w:r w:rsidRPr="00FF18D3">
        <w:rPr>
          <w:rFonts w:asciiTheme="minorEastAsia" w:eastAsiaTheme="minorEastAsia" w:hAnsiTheme="minorEastAsia" w:hint="eastAsia"/>
          <w:szCs w:val="24"/>
          <w:lang w:val="zh-TW"/>
        </w:rPr>
        <w:t xml:space="preserve">在進入英國小學一年級的寫作能力優於外國人之上, 亦有穩健的台風與充足的自信大方的表現自己所知所學。”                                         </w:t>
      </w:r>
      <w:r w:rsidRPr="00FF18D3">
        <w:rPr>
          <w:rFonts w:asciiTheme="minorEastAsia" w:eastAsiaTheme="minorEastAsia" w:hAnsiTheme="minorEastAsia" w:hint="eastAsia"/>
          <w:szCs w:val="24"/>
          <w:lang w:val="zh-TW"/>
        </w:rPr>
        <w:tab/>
      </w:r>
      <w:r w:rsidRPr="00FF18D3">
        <w:rPr>
          <w:rFonts w:asciiTheme="minorEastAsia" w:eastAsiaTheme="minorEastAsia" w:hAnsiTheme="minorEastAsia" w:hint="eastAsia"/>
          <w:szCs w:val="24"/>
          <w:lang w:val="zh-TW"/>
        </w:rPr>
        <w:tab/>
      </w:r>
      <w:r w:rsidRPr="00FF18D3">
        <w:rPr>
          <w:rFonts w:asciiTheme="minorEastAsia" w:eastAsiaTheme="minorEastAsia" w:hAnsiTheme="minorEastAsia" w:hint="eastAsia"/>
          <w:szCs w:val="24"/>
          <w:lang w:val="zh-TW"/>
        </w:rPr>
        <w:tab/>
      </w:r>
      <w:r w:rsidRPr="00FF18D3">
        <w:rPr>
          <w:rFonts w:asciiTheme="minorEastAsia" w:eastAsiaTheme="minorEastAsia" w:hAnsiTheme="minorEastAsia" w:hint="eastAsia"/>
          <w:szCs w:val="24"/>
          <w:lang w:val="zh-TW"/>
        </w:rPr>
        <w:tab/>
        <w:t xml:space="preserve">                                                                                 </w:t>
      </w:r>
    </w:p>
    <w:p w:rsidR="00FD06F7" w:rsidRPr="00FF18D3" w:rsidRDefault="00FD06F7" w:rsidP="00FD06F7">
      <w:pPr>
        <w:pStyle w:val="aa"/>
        <w:widowControl w:val="0"/>
        <w:spacing w:line="0" w:lineRule="atLeast"/>
        <w:rPr>
          <w:rFonts w:asciiTheme="minorEastAsia" w:eastAsiaTheme="minorEastAsia" w:hAnsiTheme="minorEastAsia"/>
        </w:rPr>
      </w:pPr>
    </w:p>
    <w:p w:rsidR="00FD06F7" w:rsidRPr="00FF18D3" w:rsidRDefault="00FD06F7" w:rsidP="00FD06F7">
      <w:pPr>
        <w:pStyle w:val="aa"/>
        <w:widowControl w:val="0"/>
        <w:spacing w:line="0" w:lineRule="atLeast"/>
        <w:rPr>
          <w:rFonts w:asciiTheme="minorEastAsia" w:eastAsiaTheme="minorEastAsia" w:hAnsiTheme="minorEastAsia"/>
          <w:iCs/>
          <w:lang w:val="zh-TW"/>
        </w:rPr>
      </w:pPr>
      <w:r w:rsidRPr="00FF18D3">
        <w:rPr>
          <w:rFonts w:asciiTheme="minorEastAsia" w:eastAsiaTheme="minorEastAsia" w:hAnsiTheme="minorEastAsia" w:hint="eastAsia"/>
        </w:rPr>
        <w:t xml:space="preserve">K2B Abby </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rPr>
      </w:pPr>
      <w:r w:rsidRPr="00FF18D3">
        <w:rPr>
          <w:rFonts w:asciiTheme="minorEastAsia" w:eastAsiaTheme="minorEastAsia" w:hAnsiTheme="minorEastAsia" w:hint="eastAsia"/>
          <w:iCs/>
          <w:lang w:val="zh-TW"/>
        </w:rPr>
        <w:t>“南瓜田</w:t>
      </w:r>
      <w:r w:rsidRPr="00FF18D3">
        <w:rPr>
          <w:rFonts w:asciiTheme="minorEastAsia" w:eastAsiaTheme="minorEastAsia" w:hAnsiTheme="minorEastAsia" w:hint="eastAsia"/>
          <w:lang w:val="zh-TW"/>
        </w:rPr>
        <w:t>是我最信任的一所幼兒美語學校，南瓜田不論在課業或日常生活的規範上皆讓我無從挑剔!它征服了我們一家人!!</w:t>
      </w:r>
      <w:r w:rsidRPr="00FF18D3">
        <w:rPr>
          <w:rFonts w:asciiTheme="minorEastAsia" w:eastAsiaTheme="minorEastAsia" w:hAnsiTheme="minorEastAsia" w:hint="eastAsia"/>
        </w:rPr>
        <w:t xml:space="preserve">”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 xml:space="preserve">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w:t>
      </w:r>
      <w:r w:rsidRPr="00FF18D3">
        <w:rPr>
          <w:rFonts w:asciiTheme="minorEastAsia" w:eastAsiaTheme="minorEastAsia" w:hAnsiTheme="minorEastAsia" w:hint="eastAsia"/>
        </w:rPr>
        <w:t xml:space="preserve">K1A William </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xml:space="preserve">“在南瓜田堅強的師資陣容、完整的課程規劃及對孩子們的用心關懷下，寶貝們未來的成就將有無限可能！”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 xml:space="preserve">                                    </w:t>
      </w:r>
    </w:p>
    <w:p w:rsidR="00FD06F7" w:rsidRPr="00FF18D3" w:rsidRDefault="00FD06F7" w:rsidP="00FD06F7">
      <w:pPr>
        <w:pStyle w:val="aa"/>
        <w:widowControl w:val="0"/>
        <w:spacing w:line="0" w:lineRule="atLeast"/>
        <w:rPr>
          <w:rFonts w:asciiTheme="minorEastAsia" w:eastAsiaTheme="minorEastAsia" w:hAnsiTheme="minorEastAsia"/>
          <w:kern w:val="28"/>
          <w:lang w:val="zh-TW"/>
        </w:rPr>
      </w:pPr>
      <w:r w:rsidRPr="00FF18D3">
        <w:rPr>
          <w:rFonts w:asciiTheme="minorEastAsia" w:eastAsiaTheme="minorEastAsia" w:hAnsiTheme="minorEastAsia" w:hint="eastAsia"/>
          <w:kern w:val="28"/>
          <w:lang w:val="zh-TW"/>
        </w:rPr>
        <w:t> </w:t>
      </w:r>
      <w:r w:rsidRPr="00FF18D3">
        <w:rPr>
          <w:rFonts w:asciiTheme="minorEastAsia" w:eastAsiaTheme="minorEastAsia" w:hAnsiTheme="minorEastAsia" w:hint="eastAsia"/>
        </w:rPr>
        <w:t>K3B Eric</w:t>
      </w:r>
      <w:r w:rsidRPr="00FF18D3">
        <w:rPr>
          <w:rFonts w:asciiTheme="minorEastAsia" w:eastAsiaTheme="minorEastAsia" w:hAnsiTheme="minorEastAsia" w:hint="eastAsia"/>
          <w:lang w:val="zh-TW"/>
        </w:rPr>
        <w:t>媽媽</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“讓家長安心的是這裡的師資</w:t>
      </w:r>
      <w:proofErr w:type="gramStart"/>
      <w:r w:rsidRPr="00FF18D3">
        <w:rPr>
          <w:rFonts w:asciiTheme="minorEastAsia" w:eastAsiaTheme="minorEastAsia" w:hAnsiTheme="minorEastAsia" w:hint="eastAsia"/>
          <w:lang w:val="zh-TW"/>
        </w:rPr>
        <w:t>很</w:t>
      </w:r>
      <w:proofErr w:type="gramEnd"/>
      <w:r w:rsidRPr="00FF18D3">
        <w:rPr>
          <w:rFonts w:asciiTheme="minorEastAsia" w:eastAsiaTheme="minorEastAsia" w:hAnsiTheme="minorEastAsia" w:hint="eastAsia"/>
          <w:lang w:val="zh-TW"/>
        </w:rPr>
        <w:t>專業，老師除了傳授知識外, 也非常用心在孩子的人格及品性上的教養。”</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 xml:space="preserve">                                                </w:t>
      </w:r>
      <w:r w:rsidRPr="00FF18D3">
        <w:rPr>
          <w:rFonts w:asciiTheme="minorEastAsia" w:eastAsiaTheme="minorEastAsia" w:hAnsiTheme="minorEastAsia" w:hint="eastAsia"/>
          <w:lang w:val="zh-TW"/>
        </w:rPr>
        <w:t> </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rPr>
        <w:t>K2B June</w:t>
      </w:r>
      <w:r w:rsidRPr="00FF18D3">
        <w:rPr>
          <w:rFonts w:asciiTheme="minorEastAsia" w:eastAsiaTheme="minorEastAsia" w:hAnsiTheme="minorEastAsia" w:hint="eastAsia"/>
          <w:lang w:val="zh-TW"/>
        </w:rPr>
        <w:t>爸爸</w:t>
      </w:r>
    </w:p>
    <w:p w:rsidR="00FD06F7" w:rsidRPr="00FF18D3" w:rsidRDefault="00FD06F7" w:rsidP="00FD06F7">
      <w:pPr>
        <w:pStyle w:val="aa"/>
        <w:widowControl w:val="0"/>
        <w:spacing w:line="0" w:lineRule="atLeast"/>
        <w:rPr>
          <w:rFonts w:asciiTheme="minorEastAsia" w:eastAsiaTheme="minorEastAsia" w:hAnsiTheme="minorEastAsia"/>
          <w:lang w:val="zh-TW"/>
        </w:rPr>
      </w:pPr>
      <w:r w:rsidRPr="00FF18D3">
        <w:rPr>
          <w:rFonts w:asciiTheme="minorEastAsia" w:eastAsiaTheme="minorEastAsia" w:hAnsiTheme="minorEastAsia" w:hint="eastAsia"/>
          <w:lang w:val="zh-TW"/>
        </w:rPr>
        <w:t>“感謝南瓜田老師耐心的陪伴與教導,我的孩子從一個「拒絕進入教室的孩子」變成「小小的英文家庭教師」</w:t>
      </w:r>
    </w:p>
    <w:p w:rsidR="00FD06F7" w:rsidRPr="00FF18D3" w:rsidRDefault="00FD06F7" w:rsidP="00FD06F7">
      <w:pPr>
        <w:widowControl/>
        <w:shd w:val="clear" w:color="auto" w:fill="FFFFFF"/>
        <w:spacing w:before="100" w:beforeAutospacing="1" w:after="100" w:afterAutospacing="1"/>
        <w:rPr>
          <w:rFonts w:asciiTheme="minorEastAsia" w:eastAsiaTheme="minorEastAsia" w:hAnsiTheme="minorEastAsia"/>
          <w:szCs w:val="24"/>
        </w:rPr>
      </w:pPr>
      <w:r w:rsidRPr="00FF18D3">
        <w:rPr>
          <w:rFonts w:asciiTheme="minorEastAsia" w:eastAsiaTheme="minorEastAsia" w:hAnsiTheme="minorEastAsia" w:hint="eastAsia"/>
          <w:szCs w:val="24"/>
          <w:lang w:val="zh-TW"/>
        </w:rPr>
        <w:t>，他的改變顯示出他的進步、成長，而且也變得更聽話、更懂事、更貼心。</w:t>
      </w:r>
      <w:r w:rsidRPr="00FF18D3">
        <w:rPr>
          <w:rFonts w:asciiTheme="minorEastAsia" w:eastAsiaTheme="minorEastAsia" w:hAnsiTheme="minorEastAsia" w:hint="eastAsia"/>
          <w:szCs w:val="24"/>
        </w:rPr>
        <w:t xml:space="preserve">”        </w:t>
      </w:r>
    </w:p>
    <w:sectPr w:rsidR="00FD06F7" w:rsidRPr="00FF18D3" w:rsidSect="00FF18D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45" w:rsidRDefault="00237B45" w:rsidP="003C4CC5">
      <w:r>
        <w:separator/>
      </w:r>
    </w:p>
  </w:endnote>
  <w:endnote w:type="continuationSeparator" w:id="0">
    <w:p w:rsidR="00237B45" w:rsidRDefault="00237B45" w:rsidP="003C4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華康中特圓體">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45" w:rsidRDefault="00237B45" w:rsidP="003C4CC5">
      <w:r>
        <w:separator/>
      </w:r>
    </w:p>
  </w:footnote>
  <w:footnote w:type="continuationSeparator" w:id="0">
    <w:p w:rsidR="00237B45" w:rsidRDefault="00237B45" w:rsidP="003C4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35D"/>
    <w:multiLevelType w:val="hybridMultilevel"/>
    <w:tmpl w:val="5EBCC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087392"/>
    <w:multiLevelType w:val="hybridMultilevel"/>
    <w:tmpl w:val="1078251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00E4B78"/>
    <w:multiLevelType w:val="multilevel"/>
    <w:tmpl w:val="D9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E0F08"/>
    <w:multiLevelType w:val="multilevel"/>
    <w:tmpl w:val="40F4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BF9"/>
    <w:rsid w:val="000C1CE7"/>
    <w:rsid w:val="000E7C5D"/>
    <w:rsid w:val="000F75F5"/>
    <w:rsid w:val="00231162"/>
    <w:rsid w:val="00237B45"/>
    <w:rsid w:val="003C4CC5"/>
    <w:rsid w:val="005D7053"/>
    <w:rsid w:val="006915DE"/>
    <w:rsid w:val="006A37E6"/>
    <w:rsid w:val="006B466D"/>
    <w:rsid w:val="00766092"/>
    <w:rsid w:val="008057E5"/>
    <w:rsid w:val="008E316E"/>
    <w:rsid w:val="00987CC2"/>
    <w:rsid w:val="00A07D97"/>
    <w:rsid w:val="00B6674A"/>
    <w:rsid w:val="00B9237B"/>
    <w:rsid w:val="00BC7343"/>
    <w:rsid w:val="00C21334"/>
    <w:rsid w:val="00D16E45"/>
    <w:rsid w:val="00DB64A1"/>
    <w:rsid w:val="00E40CC5"/>
    <w:rsid w:val="00F35186"/>
    <w:rsid w:val="00F43C52"/>
    <w:rsid w:val="00F73230"/>
    <w:rsid w:val="00F84612"/>
    <w:rsid w:val="00FC2BF9"/>
    <w:rsid w:val="00FD06F7"/>
    <w:rsid w:val="00FF18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52"/>
    <w:pPr>
      <w:widowControl w:val="0"/>
    </w:pPr>
    <w:rPr>
      <w:kern w:val="2"/>
      <w:sz w:val="24"/>
      <w:szCs w:val="22"/>
    </w:rPr>
  </w:style>
  <w:style w:type="paragraph" w:styleId="3">
    <w:name w:val="heading 3"/>
    <w:basedOn w:val="a"/>
    <w:link w:val="30"/>
    <w:uiPriority w:val="9"/>
    <w:qFormat/>
    <w:rsid w:val="00FC2BF9"/>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link w:val="40"/>
    <w:uiPriority w:val="9"/>
    <w:qFormat/>
    <w:rsid w:val="00FC2BF9"/>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C2BF9"/>
    <w:rPr>
      <w:rFonts w:ascii="新細明體" w:eastAsia="新細明體" w:hAnsi="新細明體" w:cs="新細明體"/>
      <w:b/>
      <w:bCs/>
      <w:kern w:val="0"/>
      <w:sz w:val="27"/>
      <w:szCs w:val="27"/>
    </w:rPr>
  </w:style>
  <w:style w:type="character" w:customStyle="1" w:styleId="40">
    <w:name w:val="標題 4 字元"/>
    <w:basedOn w:val="a0"/>
    <w:link w:val="4"/>
    <w:uiPriority w:val="9"/>
    <w:rsid w:val="00FC2BF9"/>
    <w:rPr>
      <w:rFonts w:ascii="新細明體" w:eastAsia="新細明體" w:hAnsi="新細明體" w:cs="新細明體"/>
      <w:b/>
      <w:bCs/>
      <w:kern w:val="0"/>
      <w:szCs w:val="24"/>
    </w:rPr>
  </w:style>
  <w:style w:type="character" w:customStyle="1" w:styleId="tw1">
    <w:name w:val="_tw1"/>
    <w:basedOn w:val="a0"/>
    <w:rsid w:val="00FC2BF9"/>
    <w:rPr>
      <w:vanish w:val="0"/>
      <w:webHidden w:val="0"/>
      <w:specVanish w:val="0"/>
    </w:rPr>
  </w:style>
  <w:style w:type="character" w:customStyle="1" w:styleId="en1">
    <w:name w:val="_en1"/>
    <w:basedOn w:val="a0"/>
    <w:rsid w:val="00FC2BF9"/>
    <w:rPr>
      <w:vanish/>
      <w:webHidden w:val="0"/>
      <w:specVanish w:val="0"/>
    </w:rPr>
  </w:style>
  <w:style w:type="paragraph" w:styleId="Web">
    <w:name w:val="Normal (Web)"/>
    <w:basedOn w:val="a"/>
    <w:uiPriority w:val="99"/>
    <w:semiHidden/>
    <w:unhideWhenUsed/>
    <w:rsid w:val="00FC2BF9"/>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unhideWhenUsed/>
    <w:rsid w:val="00FC2BF9"/>
    <w:rPr>
      <w:rFonts w:ascii="Cambria" w:hAnsi="Cambria"/>
      <w:sz w:val="18"/>
      <w:szCs w:val="18"/>
    </w:rPr>
  </w:style>
  <w:style w:type="character" w:customStyle="1" w:styleId="a4">
    <w:name w:val="註解方塊文字 字元"/>
    <w:basedOn w:val="a0"/>
    <w:link w:val="a3"/>
    <w:uiPriority w:val="99"/>
    <w:semiHidden/>
    <w:rsid w:val="00FC2BF9"/>
    <w:rPr>
      <w:rFonts w:ascii="Cambria" w:eastAsia="新細明體" w:hAnsi="Cambria" w:cs="Times New Roman"/>
      <w:sz w:val="18"/>
      <w:szCs w:val="18"/>
    </w:rPr>
  </w:style>
  <w:style w:type="paragraph" w:styleId="a5">
    <w:name w:val="header"/>
    <w:basedOn w:val="a"/>
    <w:link w:val="a6"/>
    <w:uiPriority w:val="99"/>
    <w:semiHidden/>
    <w:unhideWhenUsed/>
    <w:rsid w:val="003C4CC5"/>
    <w:pPr>
      <w:tabs>
        <w:tab w:val="center" w:pos="4153"/>
        <w:tab w:val="right" w:pos="8306"/>
      </w:tabs>
      <w:snapToGrid w:val="0"/>
    </w:pPr>
    <w:rPr>
      <w:sz w:val="20"/>
      <w:szCs w:val="20"/>
    </w:rPr>
  </w:style>
  <w:style w:type="character" w:customStyle="1" w:styleId="a6">
    <w:name w:val="頁首 字元"/>
    <w:basedOn w:val="a0"/>
    <w:link w:val="a5"/>
    <w:uiPriority w:val="99"/>
    <w:semiHidden/>
    <w:rsid w:val="003C4CC5"/>
    <w:rPr>
      <w:kern w:val="2"/>
    </w:rPr>
  </w:style>
  <w:style w:type="paragraph" w:styleId="a7">
    <w:name w:val="footer"/>
    <w:basedOn w:val="a"/>
    <w:link w:val="a8"/>
    <w:uiPriority w:val="99"/>
    <w:semiHidden/>
    <w:unhideWhenUsed/>
    <w:rsid w:val="003C4CC5"/>
    <w:pPr>
      <w:tabs>
        <w:tab w:val="center" w:pos="4153"/>
        <w:tab w:val="right" w:pos="8306"/>
      </w:tabs>
      <w:snapToGrid w:val="0"/>
    </w:pPr>
    <w:rPr>
      <w:sz w:val="20"/>
      <w:szCs w:val="20"/>
    </w:rPr>
  </w:style>
  <w:style w:type="character" w:customStyle="1" w:styleId="a8">
    <w:name w:val="頁尾 字元"/>
    <w:basedOn w:val="a0"/>
    <w:link w:val="a7"/>
    <w:uiPriority w:val="99"/>
    <w:semiHidden/>
    <w:rsid w:val="003C4CC5"/>
    <w:rPr>
      <w:kern w:val="2"/>
    </w:rPr>
  </w:style>
  <w:style w:type="paragraph" w:styleId="a9">
    <w:name w:val="List Paragraph"/>
    <w:basedOn w:val="a"/>
    <w:uiPriority w:val="34"/>
    <w:qFormat/>
    <w:rsid w:val="00E40CC5"/>
    <w:pPr>
      <w:ind w:leftChars="200" w:left="480"/>
    </w:pPr>
  </w:style>
  <w:style w:type="paragraph" w:customStyle="1" w:styleId="msotitle3">
    <w:name w:val="msotitle3"/>
    <w:rsid w:val="00FD06F7"/>
    <w:pPr>
      <w:spacing w:line="283" w:lineRule="auto"/>
    </w:pPr>
    <w:rPr>
      <w:rFonts w:ascii="Copperplate Gothic Light" w:hAnsi="Copperplate Gothic Light" w:cs="新細明體"/>
      <w:color w:val="666633"/>
      <w:kern w:val="28"/>
      <w:sz w:val="40"/>
      <w:szCs w:val="40"/>
    </w:rPr>
  </w:style>
  <w:style w:type="paragraph" w:styleId="aa">
    <w:name w:val="Plain Text"/>
    <w:basedOn w:val="a"/>
    <w:link w:val="ab"/>
    <w:uiPriority w:val="99"/>
    <w:semiHidden/>
    <w:unhideWhenUsed/>
    <w:rsid w:val="00FD06F7"/>
    <w:pPr>
      <w:widowControl/>
    </w:pPr>
    <w:rPr>
      <w:rFonts w:ascii="細明體" w:eastAsia="細明體" w:hAnsi="細明體" w:cs="新細明體"/>
      <w:color w:val="000000"/>
      <w:szCs w:val="24"/>
    </w:rPr>
  </w:style>
  <w:style w:type="character" w:customStyle="1" w:styleId="ab">
    <w:name w:val="純文字 字元"/>
    <w:basedOn w:val="a0"/>
    <w:link w:val="aa"/>
    <w:uiPriority w:val="99"/>
    <w:semiHidden/>
    <w:rsid w:val="00FD06F7"/>
    <w:rPr>
      <w:rFonts w:ascii="細明體" w:eastAsia="細明體" w:hAnsi="細明體" w:cs="新細明體"/>
      <w:color w:val="000000"/>
      <w:kern w:val="2"/>
      <w:sz w:val="24"/>
      <w:szCs w:val="24"/>
    </w:rPr>
  </w:style>
  <w:style w:type="paragraph" w:customStyle="1" w:styleId="msoaddress">
    <w:name w:val="msoaddress"/>
    <w:rsid w:val="00F35186"/>
    <w:rPr>
      <w:rFonts w:ascii="Garamond" w:hAnsi="Garamond" w:cs="新細明體"/>
      <w:color w:val="000000"/>
      <w:kern w:val="28"/>
      <w:sz w:val="16"/>
      <w:szCs w:val="16"/>
    </w:rPr>
  </w:style>
  <w:style w:type="paragraph" w:customStyle="1" w:styleId="msobodytext4">
    <w:name w:val="msobodytext4"/>
    <w:rsid w:val="00F35186"/>
    <w:pPr>
      <w:spacing w:after="140" w:line="420" w:lineRule="auto"/>
    </w:pPr>
    <w:rPr>
      <w:rFonts w:ascii="Garamond" w:hAnsi="Garamond" w:cs="新細明體"/>
      <w:color w:val="000000"/>
      <w:kern w:val="28"/>
      <w:sz w:val="19"/>
      <w:szCs w:val="19"/>
    </w:rPr>
  </w:style>
  <w:style w:type="character" w:styleId="ac">
    <w:name w:val="Hyperlink"/>
    <w:basedOn w:val="a0"/>
    <w:uiPriority w:val="99"/>
    <w:unhideWhenUsed/>
    <w:rsid w:val="00F35186"/>
    <w:rPr>
      <w:color w:val="0000FF" w:themeColor="hyperlink"/>
      <w:u w:val="single"/>
    </w:rPr>
  </w:style>
  <w:style w:type="paragraph" w:customStyle="1" w:styleId="msoorganizationname2">
    <w:name w:val="msoorganizationname2"/>
    <w:rsid w:val="00F35186"/>
    <w:pPr>
      <w:spacing w:line="283" w:lineRule="auto"/>
    </w:pPr>
    <w:rPr>
      <w:rFonts w:ascii="Garamond" w:hAnsi="Garamond" w:cs="新細明體"/>
      <w:b/>
      <w:bCs/>
      <w:color w:val="000000"/>
      <w:kern w:val="28"/>
      <w:sz w:val="21"/>
      <w:szCs w:val="21"/>
    </w:rPr>
  </w:style>
</w:styles>
</file>

<file path=word/webSettings.xml><?xml version="1.0" encoding="utf-8"?>
<w:webSettings xmlns:r="http://schemas.openxmlformats.org/officeDocument/2006/relationships" xmlns:w="http://schemas.openxmlformats.org/wordprocessingml/2006/main">
  <w:divs>
    <w:div w:id="1894927402">
      <w:bodyDiv w:val="1"/>
      <w:marLeft w:val="0"/>
      <w:marRight w:val="0"/>
      <w:marTop w:val="0"/>
      <w:marBottom w:val="0"/>
      <w:divBdr>
        <w:top w:val="none" w:sz="0" w:space="0" w:color="auto"/>
        <w:left w:val="none" w:sz="0" w:space="0" w:color="auto"/>
        <w:bottom w:val="none" w:sz="0" w:space="0" w:color="auto"/>
        <w:right w:val="none" w:sz="0" w:space="0" w:color="auto"/>
      </w:divBdr>
      <w:divsChild>
        <w:div w:id="761881139">
          <w:marLeft w:val="0"/>
          <w:marRight w:val="0"/>
          <w:marTop w:val="0"/>
          <w:marBottom w:val="0"/>
          <w:divBdr>
            <w:top w:val="single" w:sz="6" w:space="0" w:color="CCCCCC"/>
            <w:left w:val="single" w:sz="6" w:space="0" w:color="CCCCCC"/>
            <w:bottom w:val="single" w:sz="6" w:space="0" w:color="CCCCCC"/>
            <w:right w:val="single" w:sz="6" w:space="0" w:color="CCCCCC"/>
          </w:divBdr>
          <w:divsChild>
            <w:div w:id="237205944">
              <w:marLeft w:val="0"/>
              <w:marRight w:val="0"/>
              <w:marTop w:val="0"/>
              <w:marBottom w:val="150"/>
              <w:divBdr>
                <w:top w:val="none" w:sz="0" w:space="0" w:color="auto"/>
                <w:left w:val="none" w:sz="0" w:space="0" w:color="auto"/>
                <w:bottom w:val="none" w:sz="0" w:space="0" w:color="auto"/>
                <w:right w:val="none" w:sz="0" w:space="0" w:color="auto"/>
              </w:divBdr>
              <w:divsChild>
                <w:div w:id="293487191">
                  <w:marLeft w:val="150"/>
                  <w:marRight w:val="0"/>
                  <w:marTop w:val="0"/>
                  <w:marBottom w:val="0"/>
                  <w:divBdr>
                    <w:top w:val="none" w:sz="0" w:space="0" w:color="auto"/>
                    <w:left w:val="none" w:sz="0" w:space="0" w:color="auto"/>
                    <w:bottom w:val="none" w:sz="0" w:space="0" w:color="auto"/>
                    <w:right w:val="none" w:sz="0" w:space="0" w:color="auto"/>
                  </w:divBdr>
                  <w:divsChild>
                    <w:div w:id="1049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ls.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818</Words>
  <Characters>4669</Characters>
  <Application>Microsoft Office Word</Application>
  <DocSecurity>0</DocSecurity>
  <Lines>38</Lines>
  <Paragraphs>10</Paragraphs>
  <ScaleCrop>false</ScaleCrop>
  <Company>None</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kate</cp:lastModifiedBy>
  <cp:revision>8</cp:revision>
  <dcterms:created xsi:type="dcterms:W3CDTF">2011-11-03T02:18:00Z</dcterms:created>
  <dcterms:modified xsi:type="dcterms:W3CDTF">2011-11-03T03:01:00Z</dcterms:modified>
</cp:coreProperties>
</file>